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273" w:rsidRPr="00E34273" w:rsidRDefault="00E34273" w:rsidP="001B22F4">
      <w:pPr>
        <w:rPr>
          <w:color w:val="000080"/>
          <w:kern w:val="36"/>
        </w:rPr>
      </w:pPr>
      <w:bookmarkStart w:id="0" w:name="TA000334405"/>
      <w:r w:rsidRPr="00E34273">
        <w:rPr>
          <w:color w:val="000080"/>
          <w:kern w:val="36"/>
        </w:rPr>
        <w:t>平成</w:t>
      </w:r>
      <w:r w:rsidRPr="00E34273">
        <w:rPr>
          <w:color w:val="000080"/>
          <w:kern w:val="36"/>
        </w:rPr>
        <w:t>27</w:t>
      </w:r>
      <w:r w:rsidRPr="00E34273">
        <w:rPr>
          <w:color w:val="000080"/>
          <w:kern w:val="36"/>
        </w:rPr>
        <w:t>年度税制改正</w:t>
      </w:r>
      <w:r w:rsidR="008E4E4F">
        <w:rPr>
          <w:rFonts w:hint="eastAsia"/>
          <w:color w:val="000080"/>
          <w:kern w:val="36"/>
        </w:rPr>
        <w:t>大綱</w:t>
      </w:r>
      <w:r w:rsidRPr="00E34273">
        <w:rPr>
          <w:color w:val="000080"/>
          <w:kern w:val="36"/>
        </w:rPr>
        <w:t xml:space="preserve">　地方法人課税の改正</w:t>
      </w:r>
      <w:bookmarkEnd w:id="0"/>
      <w:r w:rsidRPr="00E34273">
        <w:rPr>
          <w:color w:val="000080"/>
          <w:kern w:val="36"/>
        </w:rPr>
        <w:t xml:space="preserve"> </w:t>
      </w:r>
      <w:r w:rsidR="008E4E4F">
        <w:rPr>
          <w:rFonts w:hint="eastAsia"/>
          <w:color w:val="000080"/>
          <w:kern w:val="36"/>
        </w:rPr>
        <w:t xml:space="preserve">　　　　　　税務通信</w:t>
      </w:r>
      <w:r w:rsidR="008E4E4F">
        <w:rPr>
          <w:rFonts w:hint="eastAsia"/>
          <w:color w:val="000080"/>
          <w:kern w:val="36"/>
        </w:rPr>
        <w:t>3344</w:t>
      </w:r>
      <w:r w:rsidR="008E4E4F">
        <w:rPr>
          <w:rFonts w:hint="eastAsia"/>
          <w:color w:val="000080"/>
          <w:kern w:val="36"/>
        </w:rPr>
        <w:t>号</w:t>
      </w:r>
    </w:p>
    <w:p w:rsidR="008E4E4F" w:rsidRDefault="008E4E4F" w:rsidP="001B22F4">
      <w:pPr>
        <w:rPr>
          <w:rFonts w:hint="eastAsia"/>
          <w:szCs w:val="21"/>
        </w:rPr>
      </w:pPr>
    </w:p>
    <w:p w:rsidR="00E34273" w:rsidRPr="00E34273" w:rsidRDefault="00E34273" w:rsidP="008E4E4F">
      <w:pPr>
        <w:ind w:firstLineChars="100" w:firstLine="210"/>
        <w:rPr>
          <w:szCs w:val="21"/>
        </w:rPr>
      </w:pPr>
      <w:r w:rsidRPr="00E34273">
        <w:rPr>
          <w:szCs w:val="21"/>
        </w:rPr>
        <w:t>地方法人課税関係の改正では，法人実効税率の引下げに伴う外形標準課税適用法人の「所得割」の税率引下げが行われる。一方，課税ベース拡大のため「外形標準課税（付加価値割と資本割）」の税率が引き上げられることから，「地方版　所得拡大促進税制」が創設されるなど時限的な法人事業税の負担軽減措置が設けられる。また，外形標準課税が適用される大法人のみでなく，中小法人にも関係する法人住民税均等割の税率区分の基準の一部見直しが行われる。</w:t>
      </w:r>
    </w:p>
    <w:p w:rsidR="00E34273" w:rsidRPr="00E34273" w:rsidRDefault="00E34273" w:rsidP="008E4E4F">
      <w:pPr>
        <w:ind w:firstLineChars="100" w:firstLine="210"/>
        <w:rPr>
          <w:szCs w:val="21"/>
        </w:rPr>
      </w:pPr>
      <w:r w:rsidRPr="00E34273">
        <w:rPr>
          <w:szCs w:val="21"/>
        </w:rPr>
        <w:t>今回の改正にあわせて，「所得割」に</w:t>
      </w:r>
      <w:r w:rsidRPr="00E34273">
        <w:rPr>
          <w:szCs w:val="21"/>
        </w:rPr>
        <w:t>“</w:t>
      </w:r>
      <w:r w:rsidRPr="00E34273">
        <w:rPr>
          <w:szCs w:val="21"/>
        </w:rPr>
        <w:t>超課税率</w:t>
      </w:r>
      <w:r w:rsidRPr="00E34273">
        <w:rPr>
          <w:szCs w:val="21"/>
        </w:rPr>
        <w:t>”</w:t>
      </w:r>
      <w:r w:rsidRPr="00E34273">
        <w:rPr>
          <w:szCs w:val="21"/>
        </w:rPr>
        <w:t>を採用している東京都では，現行の超過分の割合の変更を条例改正により行い，本年</w:t>
      </w:r>
      <w:r w:rsidRPr="00E34273">
        <w:rPr>
          <w:szCs w:val="21"/>
        </w:rPr>
        <w:t>4</w:t>
      </w:r>
      <w:r w:rsidRPr="00E34273">
        <w:rPr>
          <w:szCs w:val="21"/>
        </w:rPr>
        <w:t>月</w:t>
      </w:r>
      <w:r w:rsidRPr="00E34273">
        <w:rPr>
          <w:szCs w:val="21"/>
        </w:rPr>
        <w:t>1</w:t>
      </w:r>
      <w:r w:rsidRPr="00E34273">
        <w:rPr>
          <w:szCs w:val="21"/>
        </w:rPr>
        <w:t>日から適用できるよう整備する見込みだ。</w:t>
      </w:r>
    </w:p>
    <w:p w:rsidR="008E4E4F" w:rsidRDefault="008E4E4F" w:rsidP="008E4E4F">
      <w:pPr>
        <w:rPr>
          <w:rFonts w:hint="eastAsia"/>
          <w:color w:val="9400D3"/>
        </w:rPr>
      </w:pPr>
      <w:bookmarkStart w:id="1" w:name="TA0003344050101"/>
    </w:p>
    <w:p w:rsidR="00E34273" w:rsidRPr="00E34273" w:rsidRDefault="008E4E4F" w:rsidP="008E4E4F">
      <w:pPr>
        <w:rPr>
          <w:color w:val="9400D3"/>
        </w:rPr>
      </w:pPr>
      <w:r>
        <w:rPr>
          <w:rFonts w:hint="eastAsia"/>
          <w:color w:val="9400D3"/>
        </w:rPr>
        <w:t>1.</w:t>
      </w:r>
      <w:r w:rsidR="00E34273" w:rsidRPr="00E34273">
        <w:rPr>
          <w:color w:val="9400D3"/>
        </w:rPr>
        <w:t>法人事業税の税率改正</w:t>
      </w:r>
      <w:bookmarkEnd w:id="1"/>
      <w:r w:rsidR="00E34273" w:rsidRPr="00E34273">
        <w:rPr>
          <w:color w:val="9400D3"/>
        </w:rPr>
        <w:t xml:space="preserve"> </w:t>
      </w:r>
    </w:p>
    <w:p w:rsidR="00E34273" w:rsidRPr="00E34273" w:rsidRDefault="00E34273" w:rsidP="001B22F4">
      <w:pPr>
        <w:rPr>
          <w:szCs w:val="21"/>
        </w:rPr>
      </w:pPr>
      <w:r w:rsidRPr="00E34273">
        <w:rPr>
          <w:szCs w:val="21"/>
        </w:rPr>
        <w:t>平成</w:t>
      </w:r>
      <w:r w:rsidRPr="00E34273">
        <w:rPr>
          <w:szCs w:val="21"/>
        </w:rPr>
        <w:t>27</w:t>
      </w:r>
      <w:r w:rsidRPr="00E34273">
        <w:rPr>
          <w:szCs w:val="21"/>
        </w:rPr>
        <w:t>年</w:t>
      </w:r>
      <w:r w:rsidRPr="00E34273">
        <w:rPr>
          <w:szCs w:val="21"/>
        </w:rPr>
        <w:t>4</w:t>
      </w:r>
      <w:r w:rsidRPr="00E34273">
        <w:rPr>
          <w:szCs w:val="21"/>
        </w:rPr>
        <w:t>月</w:t>
      </w:r>
      <w:r w:rsidRPr="00E34273">
        <w:rPr>
          <w:szCs w:val="21"/>
        </w:rPr>
        <w:t>1</w:t>
      </w:r>
      <w:r w:rsidRPr="00E34273">
        <w:rPr>
          <w:szCs w:val="21"/>
        </w:rPr>
        <w:t>日から</w:t>
      </w:r>
      <w:r w:rsidRPr="00E34273">
        <w:rPr>
          <w:szCs w:val="21"/>
        </w:rPr>
        <w:t>28</w:t>
      </w:r>
      <w:r w:rsidRPr="00E34273">
        <w:rPr>
          <w:szCs w:val="21"/>
        </w:rPr>
        <w:t>年</w:t>
      </w:r>
      <w:r w:rsidRPr="00E34273">
        <w:rPr>
          <w:szCs w:val="21"/>
        </w:rPr>
        <w:t>3</w:t>
      </w:r>
      <w:r w:rsidRPr="00E34273">
        <w:rPr>
          <w:szCs w:val="21"/>
        </w:rPr>
        <w:t>月</w:t>
      </w:r>
      <w:r w:rsidRPr="00E34273">
        <w:rPr>
          <w:szCs w:val="21"/>
        </w:rPr>
        <w:t>31</w:t>
      </w:r>
      <w:r w:rsidRPr="00E34273">
        <w:rPr>
          <w:szCs w:val="21"/>
        </w:rPr>
        <w:t>日までの間に開始する事業年度（以下，平成</w:t>
      </w:r>
      <w:r w:rsidRPr="00E34273">
        <w:rPr>
          <w:szCs w:val="21"/>
        </w:rPr>
        <w:t>27</w:t>
      </w:r>
      <w:r w:rsidRPr="00E34273">
        <w:rPr>
          <w:szCs w:val="21"/>
        </w:rPr>
        <w:t>年度）と平成</w:t>
      </w:r>
      <w:r w:rsidRPr="00E34273">
        <w:rPr>
          <w:szCs w:val="21"/>
        </w:rPr>
        <w:t>28</w:t>
      </w:r>
      <w:r w:rsidRPr="00E34273">
        <w:rPr>
          <w:szCs w:val="21"/>
        </w:rPr>
        <w:t>年</w:t>
      </w:r>
      <w:r w:rsidRPr="00E34273">
        <w:rPr>
          <w:szCs w:val="21"/>
        </w:rPr>
        <w:t>4</w:t>
      </w:r>
      <w:r w:rsidRPr="00E34273">
        <w:rPr>
          <w:szCs w:val="21"/>
        </w:rPr>
        <w:t>月</w:t>
      </w:r>
      <w:r w:rsidRPr="00E34273">
        <w:rPr>
          <w:szCs w:val="21"/>
        </w:rPr>
        <w:t>1</w:t>
      </w:r>
      <w:r w:rsidRPr="00E34273">
        <w:rPr>
          <w:szCs w:val="21"/>
        </w:rPr>
        <w:t>日以後開始する事業年度（以下，平成</w:t>
      </w:r>
      <w:r w:rsidRPr="00E34273">
        <w:rPr>
          <w:szCs w:val="21"/>
        </w:rPr>
        <w:t>28</w:t>
      </w:r>
      <w:r w:rsidRPr="00E34273">
        <w:rPr>
          <w:szCs w:val="21"/>
        </w:rPr>
        <w:t>年度）において，外形標準課税が適用される大法人（資本金</w:t>
      </w:r>
      <w:r w:rsidRPr="00E34273">
        <w:rPr>
          <w:szCs w:val="21"/>
        </w:rPr>
        <w:t>1</w:t>
      </w:r>
      <w:r w:rsidRPr="00E34273">
        <w:rPr>
          <w:szCs w:val="21"/>
        </w:rPr>
        <w:t>億円超の普通法人）の「所得割」の標準税率が段階的に引き下げられる。「外形標準課税（付加価値割と資本割）」の標準税率については，段階的に引き上げられる。</w:t>
      </w:r>
    </w:p>
    <w:tbl>
      <w:tblPr>
        <w:tblW w:w="90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357"/>
        <w:gridCol w:w="3621"/>
        <w:gridCol w:w="1674"/>
        <w:gridCol w:w="1674"/>
        <w:gridCol w:w="1674"/>
      </w:tblGrid>
      <w:tr w:rsidR="00E34273" w:rsidRPr="00E34273" w:rsidTr="00E3427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E34273" w:rsidRPr="00E34273" w:rsidRDefault="00E34273" w:rsidP="001B22F4">
            <w:pPr>
              <w:rPr>
                <w:color w:val="333333"/>
                <w:szCs w:val="21"/>
              </w:rPr>
            </w:pPr>
            <w:r w:rsidRPr="00E34273">
              <w:rPr>
                <w:color w:val="333333"/>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34273" w:rsidRPr="00E34273" w:rsidRDefault="00E34273" w:rsidP="001B22F4">
            <w:pPr>
              <w:rPr>
                <w:color w:val="333333"/>
                <w:szCs w:val="21"/>
              </w:rPr>
            </w:pPr>
            <w:r w:rsidRPr="00E34273">
              <w:rPr>
                <w:color w:val="333333"/>
                <w:szCs w:val="21"/>
              </w:rPr>
              <w:t>現</w:t>
            </w:r>
            <w:r w:rsidRPr="00E34273">
              <w:rPr>
                <w:color w:val="333333"/>
                <w:szCs w:val="21"/>
              </w:rPr>
              <w:t xml:space="preserve"> </w:t>
            </w:r>
            <w:r w:rsidRPr="00E34273">
              <w:rPr>
                <w:color w:val="333333"/>
                <w:szCs w:val="21"/>
              </w:rPr>
              <w:t>行</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34273" w:rsidRPr="00E34273" w:rsidRDefault="00E34273" w:rsidP="001B22F4">
            <w:pPr>
              <w:rPr>
                <w:color w:val="333333"/>
                <w:szCs w:val="21"/>
              </w:rPr>
            </w:pPr>
            <w:r w:rsidRPr="00E34273">
              <w:rPr>
                <w:color w:val="333333"/>
                <w:szCs w:val="21"/>
              </w:rPr>
              <w:t>平成</w:t>
            </w:r>
            <w:r w:rsidRPr="00E34273">
              <w:rPr>
                <w:color w:val="333333"/>
                <w:szCs w:val="21"/>
              </w:rPr>
              <w:t>27</w:t>
            </w:r>
            <w:r w:rsidRPr="00E34273">
              <w:rPr>
                <w:color w:val="333333"/>
                <w:szCs w:val="21"/>
              </w:rPr>
              <w:t>年度</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34273" w:rsidRPr="00E34273" w:rsidRDefault="00E34273" w:rsidP="001B22F4">
            <w:pPr>
              <w:rPr>
                <w:color w:val="333333"/>
                <w:szCs w:val="21"/>
              </w:rPr>
            </w:pPr>
            <w:r w:rsidRPr="00E34273">
              <w:rPr>
                <w:color w:val="333333"/>
                <w:szCs w:val="21"/>
              </w:rPr>
              <w:t>平成</w:t>
            </w:r>
            <w:r w:rsidRPr="00E34273">
              <w:rPr>
                <w:color w:val="333333"/>
                <w:szCs w:val="21"/>
              </w:rPr>
              <w:t>28</w:t>
            </w:r>
            <w:r w:rsidRPr="00E34273">
              <w:rPr>
                <w:color w:val="333333"/>
                <w:szCs w:val="21"/>
              </w:rPr>
              <w:t>年度～</w:t>
            </w:r>
          </w:p>
        </w:tc>
      </w:tr>
      <w:tr w:rsidR="00E34273" w:rsidRPr="00E34273" w:rsidTr="00E3427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付加価値割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0.48</w:t>
            </w:r>
            <w:r w:rsidRPr="00E34273">
              <w:rPr>
                <w:color w:val="333333"/>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0.72</w:t>
            </w:r>
            <w:r w:rsidRPr="00E34273">
              <w:rPr>
                <w:color w:val="333333"/>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0.96</w:t>
            </w:r>
            <w:r w:rsidRPr="00E34273">
              <w:rPr>
                <w:color w:val="333333"/>
                <w:szCs w:val="21"/>
              </w:rPr>
              <w:t>％</w:t>
            </w:r>
          </w:p>
        </w:tc>
      </w:tr>
      <w:tr w:rsidR="00E34273" w:rsidRPr="00E34273" w:rsidTr="00E3427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資本割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0.2</w:t>
            </w:r>
            <w:r w:rsidRPr="00E34273">
              <w:rPr>
                <w:color w:val="333333"/>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0.3</w:t>
            </w:r>
            <w:r w:rsidRPr="00E34273">
              <w:rPr>
                <w:color w:val="333333"/>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0.4</w:t>
            </w:r>
            <w:r w:rsidRPr="00E34273">
              <w:rPr>
                <w:color w:val="333333"/>
                <w:szCs w:val="21"/>
              </w:rPr>
              <w:t>％</w:t>
            </w:r>
          </w:p>
        </w:tc>
      </w:tr>
      <w:tr w:rsidR="00E34273" w:rsidRPr="00E34273" w:rsidTr="00E3427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所</w:t>
            </w:r>
            <w:r w:rsidRPr="00E34273">
              <w:rPr>
                <w:color w:val="333333"/>
                <w:szCs w:val="21"/>
              </w:rPr>
              <w:t xml:space="preserve"> </w:t>
            </w:r>
            <w:r w:rsidRPr="00E34273">
              <w:rPr>
                <w:color w:val="333333"/>
                <w:szCs w:val="21"/>
              </w:rPr>
              <w:br/>
            </w:r>
            <w:r w:rsidRPr="00E34273">
              <w:rPr>
                <w:color w:val="333333"/>
                <w:szCs w:val="21"/>
              </w:rPr>
              <w:t>得</w:t>
            </w:r>
            <w:r w:rsidRPr="00E34273">
              <w:rPr>
                <w:color w:val="333333"/>
                <w:szCs w:val="21"/>
              </w:rPr>
              <w:t xml:space="preserve"> </w:t>
            </w:r>
            <w:r w:rsidRPr="00E34273">
              <w:rPr>
                <w:color w:val="333333"/>
                <w:szCs w:val="21"/>
              </w:rPr>
              <w:br/>
            </w:r>
            <w:r w:rsidRPr="00E34273">
              <w:rPr>
                <w:color w:val="333333"/>
                <w:szCs w:val="21"/>
              </w:rPr>
              <w:t>割</w:t>
            </w:r>
            <w:r w:rsidRPr="00E34273">
              <w:rPr>
                <w:color w:val="333333"/>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年</w:t>
            </w:r>
            <w:r w:rsidRPr="00E34273">
              <w:rPr>
                <w:color w:val="333333"/>
                <w:szCs w:val="21"/>
              </w:rPr>
              <w:t>400</w:t>
            </w:r>
            <w:r w:rsidRPr="00E34273">
              <w:rPr>
                <w:color w:val="333333"/>
                <w:szCs w:val="21"/>
              </w:rPr>
              <w:t>万円以下の所得</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3.8</w:t>
            </w:r>
            <w:r w:rsidRPr="00E34273">
              <w:rPr>
                <w:color w:val="333333"/>
                <w:szCs w:val="21"/>
              </w:rPr>
              <w:t>％（</w:t>
            </w:r>
            <w:r w:rsidRPr="00E34273">
              <w:rPr>
                <w:color w:val="333333"/>
                <w:szCs w:val="21"/>
              </w:rPr>
              <w:t>2.2</w:t>
            </w:r>
            <w:r w:rsidRPr="00E34273">
              <w:rPr>
                <w:color w:val="333333"/>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3.1</w:t>
            </w:r>
            <w:r w:rsidRPr="00E34273">
              <w:rPr>
                <w:color w:val="333333"/>
                <w:szCs w:val="21"/>
              </w:rPr>
              <w:t>％（</w:t>
            </w:r>
            <w:r w:rsidRPr="00E34273">
              <w:rPr>
                <w:color w:val="333333"/>
                <w:szCs w:val="21"/>
              </w:rPr>
              <w:t>1.6</w:t>
            </w:r>
            <w:r w:rsidRPr="00E34273">
              <w:rPr>
                <w:color w:val="333333"/>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2.5</w:t>
            </w:r>
            <w:r w:rsidRPr="00E34273">
              <w:rPr>
                <w:color w:val="333333"/>
                <w:szCs w:val="21"/>
              </w:rPr>
              <w:t>％（</w:t>
            </w:r>
            <w:r w:rsidRPr="00E34273">
              <w:rPr>
                <w:color w:val="333333"/>
                <w:szCs w:val="21"/>
              </w:rPr>
              <w:t>0.9</w:t>
            </w:r>
            <w:r w:rsidRPr="00E34273">
              <w:rPr>
                <w:color w:val="333333"/>
                <w:szCs w:val="21"/>
              </w:rPr>
              <w:t>％）</w:t>
            </w:r>
          </w:p>
        </w:tc>
      </w:tr>
      <w:tr w:rsidR="00E34273" w:rsidRPr="00E34273" w:rsidTr="00E3427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年</w:t>
            </w:r>
            <w:r w:rsidRPr="00E34273">
              <w:rPr>
                <w:color w:val="333333"/>
                <w:szCs w:val="21"/>
              </w:rPr>
              <w:t>400</w:t>
            </w:r>
            <w:r w:rsidRPr="00E34273">
              <w:rPr>
                <w:color w:val="333333"/>
                <w:szCs w:val="21"/>
              </w:rPr>
              <w:t>万円超</w:t>
            </w:r>
            <w:r w:rsidRPr="00E34273">
              <w:rPr>
                <w:color w:val="333333"/>
                <w:szCs w:val="21"/>
              </w:rPr>
              <w:t>800</w:t>
            </w:r>
            <w:r w:rsidRPr="00E34273">
              <w:rPr>
                <w:color w:val="333333"/>
                <w:szCs w:val="21"/>
              </w:rPr>
              <w:t>万円以下の所得</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5.5</w:t>
            </w:r>
            <w:r w:rsidRPr="00E34273">
              <w:rPr>
                <w:color w:val="333333"/>
                <w:szCs w:val="21"/>
              </w:rPr>
              <w:t>％（</w:t>
            </w:r>
            <w:r w:rsidRPr="00E34273">
              <w:rPr>
                <w:color w:val="333333"/>
                <w:szCs w:val="21"/>
              </w:rPr>
              <w:t>3.2</w:t>
            </w:r>
            <w:r w:rsidRPr="00E34273">
              <w:rPr>
                <w:color w:val="333333"/>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4.6</w:t>
            </w:r>
            <w:r w:rsidRPr="00E34273">
              <w:rPr>
                <w:color w:val="333333"/>
                <w:szCs w:val="21"/>
              </w:rPr>
              <w:t>％（</w:t>
            </w:r>
            <w:r w:rsidRPr="00E34273">
              <w:rPr>
                <w:color w:val="333333"/>
                <w:szCs w:val="21"/>
              </w:rPr>
              <w:t>2.3</w:t>
            </w:r>
            <w:r w:rsidRPr="00E34273">
              <w:rPr>
                <w:color w:val="333333"/>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3.7</w:t>
            </w:r>
            <w:r w:rsidRPr="00E34273">
              <w:rPr>
                <w:color w:val="333333"/>
                <w:szCs w:val="21"/>
              </w:rPr>
              <w:t>％（</w:t>
            </w:r>
            <w:r w:rsidRPr="00E34273">
              <w:rPr>
                <w:color w:val="333333"/>
                <w:szCs w:val="21"/>
              </w:rPr>
              <w:t>1.4</w:t>
            </w:r>
            <w:r w:rsidRPr="00E34273">
              <w:rPr>
                <w:color w:val="333333"/>
                <w:szCs w:val="21"/>
              </w:rPr>
              <w:t>％）</w:t>
            </w:r>
          </w:p>
        </w:tc>
      </w:tr>
      <w:tr w:rsidR="00E34273" w:rsidRPr="00E34273" w:rsidTr="00E3427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年</w:t>
            </w:r>
            <w:r w:rsidRPr="00E34273">
              <w:rPr>
                <w:color w:val="333333"/>
                <w:szCs w:val="21"/>
              </w:rPr>
              <w:t>800</w:t>
            </w:r>
            <w:r w:rsidRPr="00E34273">
              <w:rPr>
                <w:color w:val="333333"/>
                <w:szCs w:val="21"/>
              </w:rPr>
              <w:t>万円超の所得</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7.2</w:t>
            </w:r>
            <w:r w:rsidRPr="00E34273">
              <w:rPr>
                <w:color w:val="333333"/>
                <w:szCs w:val="21"/>
              </w:rPr>
              <w:t>％（</w:t>
            </w:r>
            <w:r w:rsidRPr="00E34273">
              <w:rPr>
                <w:color w:val="333333"/>
                <w:szCs w:val="21"/>
              </w:rPr>
              <w:t>4.3</w:t>
            </w:r>
            <w:r w:rsidRPr="00E34273">
              <w:rPr>
                <w:color w:val="333333"/>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6.0</w:t>
            </w:r>
            <w:r w:rsidRPr="00E34273">
              <w:rPr>
                <w:color w:val="333333"/>
                <w:szCs w:val="21"/>
              </w:rPr>
              <w:t>％（</w:t>
            </w:r>
            <w:r w:rsidRPr="00E34273">
              <w:rPr>
                <w:color w:val="333333"/>
                <w:szCs w:val="21"/>
              </w:rPr>
              <w:t>3.1</w:t>
            </w:r>
            <w:r w:rsidRPr="00E34273">
              <w:rPr>
                <w:color w:val="333333"/>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4.8</w:t>
            </w:r>
            <w:r w:rsidRPr="00E34273">
              <w:rPr>
                <w:color w:val="333333"/>
                <w:szCs w:val="21"/>
              </w:rPr>
              <w:t>％（</w:t>
            </w:r>
            <w:r w:rsidRPr="00E34273">
              <w:rPr>
                <w:color w:val="333333"/>
                <w:szCs w:val="21"/>
              </w:rPr>
              <w:t>1.9</w:t>
            </w:r>
            <w:r w:rsidRPr="00E34273">
              <w:rPr>
                <w:color w:val="333333"/>
                <w:szCs w:val="21"/>
              </w:rPr>
              <w:t>％）</w:t>
            </w:r>
          </w:p>
        </w:tc>
      </w:tr>
    </w:tbl>
    <w:p w:rsidR="00E34273" w:rsidRPr="00E34273" w:rsidRDefault="00E34273" w:rsidP="001B22F4">
      <w:pPr>
        <w:rPr>
          <w:vanish/>
        </w:rPr>
      </w:pPr>
    </w:p>
    <w:tbl>
      <w:tblPr>
        <w:tblW w:w="900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432"/>
        <w:gridCol w:w="8568"/>
      </w:tblGrid>
      <w:tr w:rsidR="00E34273" w:rsidRPr="00E34273" w:rsidTr="00E34273">
        <w:trPr>
          <w:tblCellSpacing w:w="0" w:type="dxa"/>
        </w:trPr>
        <w:tc>
          <w:tcPr>
            <w:tcW w:w="0" w:type="auto"/>
            <w:shd w:val="clear" w:color="auto" w:fill="FFFFFF"/>
            <w:noWrap/>
            <w:hideMark/>
          </w:tcPr>
          <w:p w:rsidR="00E34273" w:rsidRPr="00E34273" w:rsidRDefault="00E34273" w:rsidP="001B22F4">
            <w:pPr>
              <w:rPr>
                <w:color w:val="333333"/>
                <w:szCs w:val="21"/>
              </w:rPr>
            </w:pPr>
            <w:r w:rsidRPr="00E34273">
              <w:rPr>
                <w:color w:val="333333"/>
                <w:szCs w:val="21"/>
              </w:rPr>
              <w:t>＊</w:t>
            </w:r>
          </w:p>
        </w:tc>
        <w:tc>
          <w:tcPr>
            <w:tcW w:w="0" w:type="auto"/>
            <w:shd w:val="clear" w:color="auto" w:fill="FFFFFF"/>
            <w:hideMark/>
          </w:tcPr>
          <w:p w:rsidR="00E34273" w:rsidRPr="00E34273" w:rsidRDefault="00E34273" w:rsidP="001B22F4">
            <w:pPr>
              <w:rPr>
                <w:color w:val="333333"/>
                <w:szCs w:val="21"/>
              </w:rPr>
            </w:pPr>
            <w:r w:rsidRPr="00E34273">
              <w:rPr>
                <w:color w:val="333333"/>
                <w:szCs w:val="21"/>
              </w:rPr>
              <w:t>（</w:t>
            </w:r>
            <w:r w:rsidRPr="00E34273">
              <w:rPr>
                <w:color w:val="333333"/>
                <w:szCs w:val="21"/>
              </w:rPr>
              <w:t xml:space="preserve"> </w:t>
            </w:r>
            <w:r w:rsidRPr="00E34273">
              <w:rPr>
                <w:color w:val="333333"/>
                <w:szCs w:val="21"/>
              </w:rPr>
              <w:t>）内は，地方法人特別税を含んでいない税率。</w:t>
            </w:r>
          </w:p>
        </w:tc>
      </w:tr>
    </w:tbl>
    <w:p w:rsidR="008E4E4F" w:rsidRDefault="008E4E4F" w:rsidP="001B22F4">
      <w:pPr>
        <w:rPr>
          <w:rFonts w:hint="eastAsia"/>
          <w:color w:val="9400D3"/>
        </w:rPr>
      </w:pPr>
      <w:bookmarkStart w:id="2" w:name="TA0003344050102"/>
    </w:p>
    <w:p w:rsidR="00E34273" w:rsidRPr="00E34273" w:rsidRDefault="008E4E4F" w:rsidP="001B22F4">
      <w:pPr>
        <w:rPr>
          <w:color w:val="9400D3"/>
        </w:rPr>
      </w:pPr>
      <w:r>
        <w:rPr>
          <w:rFonts w:hint="eastAsia"/>
          <w:color w:val="9400D3"/>
        </w:rPr>
        <w:t>2.</w:t>
      </w:r>
      <w:r w:rsidR="00E34273" w:rsidRPr="00E34273">
        <w:rPr>
          <w:color w:val="9400D3"/>
        </w:rPr>
        <w:t>地方法人特別税の税率変更</w:t>
      </w:r>
      <w:bookmarkEnd w:id="2"/>
      <w:r w:rsidR="00E34273" w:rsidRPr="00E34273">
        <w:rPr>
          <w:color w:val="9400D3"/>
        </w:rPr>
        <w:t xml:space="preserve"> </w:t>
      </w:r>
    </w:p>
    <w:p w:rsidR="00E34273" w:rsidRPr="00E34273" w:rsidRDefault="00E34273" w:rsidP="001B22F4">
      <w:pPr>
        <w:rPr>
          <w:szCs w:val="21"/>
        </w:rPr>
      </w:pPr>
      <w:r w:rsidRPr="00E34273">
        <w:rPr>
          <w:szCs w:val="21"/>
        </w:rPr>
        <w:t>「所得割」の税率引下げに伴い，大法人の地方法人特別税の税率が現行</w:t>
      </w:r>
      <w:r w:rsidRPr="00E34273">
        <w:rPr>
          <w:szCs w:val="21"/>
        </w:rPr>
        <w:t>67.4</w:t>
      </w:r>
      <w:r w:rsidRPr="00E34273">
        <w:rPr>
          <w:szCs w:val="21"/>
        </w:rPr>
        <w:t>％から平成</w:t>
      </w:r>
      <w:r w:rsidRPr="00E34273">
        <w:rPr>
          <w:szCs w:val="21"/>
        </w:rPr>
        <w:t>27</w:t>
      </w:r>
      <w:r w:rsidRPr="00E34273">
        <w:rPr>
          <w:szCs w:val="21"/>
        </w:rPr>
        <w:t>年度は「</w:t>
      </w:r>
      <w:r w:rsidRPr="00E34273">
        <w:rPr>
          <w:szCs w:val="21"/>
        </w:rPr>
        <w:t>93.5</w:t>
      </w:r>
      <w:r w:rsidRPr="00E34273">
        <w:rPr>
          <w:szCs w:val="21"/>
        </w:rPr>
        <w:t>％」，平成</w:t>
      </w:r>
      <w:r w:rsidRPr="00E34273">
        <w:rPr>
          <w:szCs w:val="21"/>
        </w:rPr>
        <w:t>28</w:t>
      </w:r>
      <w:r w:rsidRPr="00E34273">
        <w:rPr>
          <w:szCs w:val="21"/>
        </w:rPr>
        <w:t>年度からは「</w:t>
      </w:r>
      <w:r w:rsidRPr="00E34273">
        <w:rPr>
          <w:szCs w:val="21"/>
        </w:rPr>
        <w:t>152.6</w:t>
      </w:r>
      <w:r w:rsidRPr="00E34273">
        <w:rPr>
          <w:szCs w:val="21"/>
        </w:rPr>
        <w:t>％」に変更される。</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2100"/>
        <w:gridCol w:w="1800"/>
        <w:gridCol w:w="1800"/>
        <w:gridCol w:w="1800"/>
      </w:tblGrid>
      <w:tr w:rsidR="00E34273" w:rsidRPr="00E34273" w:rsidTr="00E34273">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E34273" w:rsidRPr="00E34273" w:rsidRDefault="00E34273" w:rsidP="001B22F4">
            <w:pPr>
              <w:rPr>
                <w:color w:val="333333"/>
                <w:szCs w:val="21"/>
              </w:rPr>
            </w:pPr>
            <w:r w:rsidRPr="00E34273">
              <w:rPr>
                <w:color w:val="333333"/>
                <w:szCs w:val="21"/>
              </w:rPr>
              <w:t xml:space="preserve">　</w:t>
            </w:r>
          </w:p>
        </w:tc>
        <w:tc>
          <w:tcPr>
            <w:tcW w:w="180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E34273" w:rsidRPr="00E34273" w:rsidRDefault="00E34273" w:rsidP="001B22F4">
            <w:pPr>
              <w:rPr>
                <w:color w:val="333333"/>
                <w:szCs w:val="21"/>
              </w:rPr>
            </w:pPr>
            <w:r w:rsidRPr="00E34273">
              <w:rPr>
                <w:color w:val="333333"/>
                <w:szCs w:val="21"/>
              </w:rPr>
              <w:t>現行</w:t>
            </w:r>
          </w:p>
        </w:tc>
        <w:tc>
          <w:tcPr>
            <w:tcW w:w="180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E34273" w:rsidRPr="00E34273" w:rsidRDefault="00E34273" w:rsidP="001B22F4">
            <w:pPr>
              <w:rPr>
                <w:color w:val="333333"/>
                <w:szCs w:val="21"/>
              </w:rPr>
            </w:pPr>
            <w:r w:rsidRPr="00E34273">
              <w:rPr>
                <w:color w:val="333333"/>
                <w:szCs w:val="21"/>
              </w:rPr>
              <w:t>平成</w:t>
            </w:r>
            <w:r w:rsidRPr="00E34273">
              <w:rPr>
                <w:color w:val="333333"/>
                <w:szCs w:val="21"/>
              </w:rPr>
              <w:t>27</w:t>
            </w:r>
            <w:r w:rsidRPr="00E34273">
              <w:rPr>
                <w:color w:val="333333"/>
                <w:szCs w:val="21"/>
              </w:rPr>
              <w:t>年度</w:t>
            </w:r>
          </w:p>
        </w:tc>
        <w:tc>
          <w:tcPr>
            <w:tcW w:w="180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E34273" w:rsidRPr="00E34273" w:rsidRDefault="00E34273" w:rsidP="001B22F4">
            <w:pPr>
              <w:rPr>
                <w:color w:val="333333"/>
                <w:szCs w:val="21"/>
              </w:rPr>
            </w:pPr>
            <w:r w:rsidRPr="00E34273">
              <w:rPr>
                <w:color w:val="333333"/>
                <w:szCs w:val="21"/>
              </w:rPr>
              <w:t>平成</w:t>
            </w:r>
            <w:r w:rsidRPr="00E34273">
              <w:rPr>
                <w:color w:val="333333"/>
                <w:szCs w:val="21"/>
              </w:rPr>
              <w:t>28</w:t>
            </w:r>
            <w:r w:rsidRPr="00E34273">
              <w:rPr>
                <w:color w:val="333333"/>
                <w:szCs w:val="21"/>
              </w:rPr>
              <w:t>年度～</w:t>
            </w:r>
          </w:p>
        </w:tc>
      </w:tr>
      <w:tr w:rsidR="00E34273" w:rsidRPr="00E34273" w:rsidTr="00E342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地方法人特別税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67.4</w:t>
            </w:r>
            <w:r w:rsidRPr="00E34273">
              <w:rPr>
                <w:color w:val="333333"/>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93.5</w:t>
            </w:r>
            <w:r w:rsidRPr="00E34273">
              <w:rPr>
                <w:color w:val="333333"/>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152.6</w:t>
            </w:r>
            <w:r w:rsidRPr="00E34273">
              <w:rPr>
                <w:color w:val="333333"/>
                <w:szCs w:val="21"/>
              </w:rPr>
              <w:t>％</w:t>
            </w:r>
          </w:p>
        </w:tc>
      </w:tr>
    </w:tbl>
    <w:p w:rsidR="00E34273" w:rsidRPr="00E34273" w:rsidRDefault="00E34273" w:rsidP="001B22F4">
      <w:pPr>
        <w:rPr>
          <w:szCs w:val="21"/>
        </w:rPr>
      </w:pPr>
      <w:r w:rsidRPr="00E34273">
        <w:rPr>
          <w:szCs w:val="21"/>
          <w:bdr w:val="single" w:sz="6" w:space="2" w:color="auto" w:frame="1"/>
          <w:shd w:val="clear" w:color="auto" w:fill="DDDDDD"/>
        </w:rPr>
        <w:t>改正のポイント</w:t>
      </w:r>
      <w:r w:rsidRPr="00E34273">
        <w:rPr>
          <w:szCs w:val="21"/>
          <w:bdr w:val="single" w:sz="6" w:space="2" w:color="auto" w:frame="1"/>
          <w:shd w:val="clear" w:color="auto" w:fill="DDDDDD"/>
        </w:rPr>
        <w:t xml:space="preserve"> </w:t>
      </w:r>
    </w:p>
    <w:p w:rsidR="00E34273" w:rsidRPr="00E34273" w:rsidRDefault="00E34273" w:rsidP="001B22F4">
      <w:pPr>
        <w:rPr>
          <w:szCs w:val="21"/>
        </w:rPr>
      </w:pPr>
      <w:r w:rsidRPr="00E34273">
        <w:rPr>
          <w:szCs w:val="21"/>
        </w:rPr>
        <w:lastRenderedPageBreak/>
        <w:t>●</w:t>
      </w:r>
      <w:r w:rsidRPr="00E34273">
        <w:rPr>
          <w:szCs w:val="21"/>
        </w:rPr>
        <w:t>法人事業税の超過税率適用法人は各自治体の条例改正にも注目</w:t>
      </w:r>
      <w:r w:rsidRPr="00E34273">
        <w:rPr>
          <w:szCs w:val="21"/>
        </w:rPr>
        <w:t xml:space="preserve"> </w:t>
      </w:r>
    </w:p>
    <w:p w:rsidR="00E34273" w:rsidRPr="00E34273" w:rsidRDefault="00E34273" w:rsidP="001B22F4">
      <w:pPr>
        <w:rPr>
          <w:szCs w:val="21"/>
        </w:rPr>
      </w:pPr>
      <w:r w:rsidRPr="00E34273">
        <w:rPr>
          <w:szCs w:val="21"/>
        </w:rPr>
        <w:t>外形標準課税適用法人の「所得割」の課税標準は，各事業年度の「所得」とされている（</w:t>
      </w:r>
      <w:r w:rsidRPr="00E34273">
        <w:rPr>
          <w:szCs w:val="21"/>
        </w:rPr>
        <w:t xml:space="preserve"> </w:t>
      </w:r>
      <w:hyperlink r:id="rId9" w:anchor="HHCHI000000" w:tgtFrame="_blank" w:history="1">
        <w:r w:rsidRPr="00E34273">
          <w:rPr>
            <w:color w:val="0000FF"/>
            <w:szCs w:val="21"/>
            <w:u w:val="single"/>
          </w:rPr>
          <w:t>地法</w:t>
        </w:r>
        <w:r w:rsidRPr="00E34273">
          <w:rPr>
            <w:color w:val="0000FF"/>
            <w:szCs w:val="21"/>
            <w:u w:val="single"/>
          </w:rPr>
          <w:t>72</w:t>
        </w:r>
        <w:r w:rsidRPr="00E34273">
          <w:rPr>
            <w:color w:val="0000FF"/>
            <w:szCs w:val="21"/>
            <w:u w:val="single"/>
          </w:rPr>
          <w:t>の</w:t>
        </w:r>
        <w:r w:rsidRPr="00E34273">
          <w:rPr>
            <w:color w:val="0000FF"/>
            <w:szCs w:val="21"/>
            <w:u w:val="single"/>
          </w:rPr>
          <w:t>12</w:t>
        </w:r>
        <w:r w:rsidRPr="00E34273">
          <w:rPr>
            <w:color w:val="0000FF"/>
            <w:szCs w:val="21"/>
            <w:u w:val="single"/>
          </w:rPr>
          <w:t>一</w:t>
        </w:r>
      </w:hyperlink>
      <w:r w:rsidRPr="00E34273">
        <w:rPr>
          <w:szCs w:val="21"/>
        </w:rPr>
        <w:t xml:space="preserve"> </w:t>
      </w:r>
      <w:r w:rsidRPr="00E34273">
        <w:rPr>
          <w:szCs w:val="21"/>
        </w:rPr>
        <w:t>ハ，</w:t>
      </w:r>
      <w:r w:rsidRPr="00E34273">
        <w:rPr>
          <w:szCs w:val="21"/>
        </w:rPr>
        <w:t xml:space="preserve"> </w:t>
      </w:r>
      <w:hyperlink r:id="rId10" w:anchor="HHCHI000000" w:tgtFrame="_blank" w:history="1">
        <w:r w:rsidRPr="00E34273">
          <w:rPr>
            <w:color w:val="0000FF"/>
            <w:szCs w:val="21"/>
            <w:u w:val="single"/>
          </w:rPr>
          <w:t>72</w:t>
        </w:r>
        <w:r w:rsidRPr="00E34273">
          <w:rPr>
            <w:color w:val="0000FF"/>
            <w:szCs w:val="21"/>
            <w:u w:val="single"/>
          </w:rPr>
          <w:t>の</w:t>
        </w:r>
        <w:r w:rsidRPr="00E34273">
          <w:rPr>
            <w:color w:val="0000FF"/>
            <w:szCs w:val="21"/>
            <w:u w:val="single"/>
          </w:rPr>
          <w:t>23</w:t>
        </w:r>
      </w:hyperlink>
      <w:r w:rsidRPr="00E34273">
        <w:rPr>
          <w:szCs w:val="21"/>
        </w:rPr>
        <w:t xml:space="preserve"> </w:t>
      </w:r>
      <w:r w:rsidRPr="00E34273">
        <w:rPr>
          <w:rFonts w:ascii="ＭＳ 明朝" w:eastAsia="ＭＳ 明朝" w:hAnsi="ＭＳ 明朝" w:cs="ＭＳ 明朝" w:hint="eastAsia"/>
          <w:szCs w:val="21"/>
        </w:rPr>
        <w:t>①</w:t>
      </w:r>
      <w:r w:rsidRPr="00E34273">
        <w:rPr>
          <w:szCs w:val="21"/>
        </w:rPr>
        <w:t>）。「所得割」の税率引下げにより，「所得」の多い法人については法人事業税の負担が軽減されるものの，外形標準課税（付加価値割と資本割）の税率引上げにより，赤字法人については負担増となることが見込まれる。</w:t>
      </w:r>
      <w:r w:rsidRPr="00E34273">
        <w:rPr>
          <w:szCs w:val="21"/>
        </w:rPr>
        <w:t xml:space="preserve"> </w:t>
      </w:r>
    </w:p>
    <w:p w:rsidR="00E34273" w:rsidRPr="00E34273" w:rsidRDefault="00E34273" w:rsidP="001B22F4">
      <w:pPr>
        <w:rPr>
          <w:szCs w:val="21"/>
        </w:rPr>
      </w:pPr>
      <w:r w:rsidRPr="00E34273">
        <w:rPr>
          <w:szCs w:val="21"/>
        </w:rPr>
        <w:t>また，「所得割」の税率は，法人実効税率の算定で加味することになるが，東京都や大阪府など自治体によっては，外形標準課税適用法人の「所得割」の標準税率に一定割合を上乗せした</w:t>
      </w:r>
      <w:r w:rsidRPr="00E34273">
        <w:rPr>
          <w:szCs w:val="21"/>
        </w:rPr>
        <w:t>“</w:t>
      </w:r>
      <w:r w:rsidRPr="00E34273">
        <w:rPr>
          <w:szCs w:val="21"/>
        </w:rPr>
        <w:t>超過税率</w:t>
      </w:r>
      <w:r w:rsidRPr="00E34273">
        <w:rPr>
          <w:szCs w:val="21"/>
        </w:rPr>
        <w:t>”</w:t>
      </w:r>
      <w:r w:rsidRPr="00E34273">
        <w:rPr>
          <w:szCs w:val="21"/>
        </w:rPr>
        <w:t>を採用していることがある。例えば，東京都の場合（資本金</w:t>
      </w:r>
      <w:r w:rsidRPr="00E34273">
        <w:rPr>
          <w:szCs w:val="21"/>
        </w:rPr>
        <w:t>1</w:t>
      </w:r>
      <w:r w:rsidRPr="00E34273">
        <w:rPr>
          <w:szCs w:val="21"/>
        </w:rPr>
        <w:t>億円超の普通法人・年</w:t>
      </w:r>
      <w:r w:rsidRPr="00E34273">
        <w:rPr>
          <w:szCs w:val="21"/>
        </w:rPr>
        <w:t>800</w:t>
      </w:r>
      <w:r w:rsidRPr="00E34273">
        <w:rPr>
          <w:szCs w:val="21"/>
        </w:rPr>
        <w:t>万円超の所得），現行の標準税率</w:t>
      </w:r>
      <w:r w:rsidRPr="00E34273">
        <w:rPr>
          <w:szCs w:val="21"/>
        </w:rPr>
        <w:t>4.3</w:t>
      </w:r>
      <w:r w:rsidRPr="00E34273">
        <w:rPr>
          <w:szCs w:val="21"/>
        </w:rPr>
        <w:t>％に「</w:t>
      </w:r>
      <w:r w:rsidRPr="00E34273">
        <w:rPr>
          <w:szCs w:val="21"/>
        </w:rPr>
        <w:t>0.36</w:t>
      </w:r>
      <w:r w:rsidRPr="00E34273">
        <w:rPr>
          <w:szCs w:val="21"/>
        </w:rPr>
        <w:t>％」を上乗せした「</w:t>
      </w:r>
      <w:r w:rsidRPr="00E34273">
        <w:rPr>
          <w:szCs w:val="21"/>
        </w:rPr>
        <w:t>4.66</w:t>
      </w:r>
      <w:r w:rsidRPr="00E34273">
        <w:rPr>
          <w:szCs w:val="21"/>
        </w:rPr>
        <w:t>％」が超過税率として採用されている（東京都都税条例附則</w:t>
      </w:r>
      <w:r w:rsidRPr="00E34273">
        <w:rPr>
          <w:szCs w:val="21"/>
        </w:rPr>
        <w:t>23</w:t>
      </w:r>
      <w:r w:rsidRPr="00E34273">
        <w:rPr>
          <w:rFonts w:ascii="ＭＳ 明朝" w:eastAsia="ＭＳ 明朝" w:hAnsi="ＭＳ 明朝" w:cs="ＭＳ 明朝" w:hint="eastAsia"/>
          <w:szCs w:val="21"/>
        </w:rPr>
        <w:t>②</w:t>
      </w:r>
      <w:r w:rsidRPr="00E34273">
        <w:rPr>
          <w:szCs w:val="21"/>
        </w:rPr>
        <w:t>）。</w:t>
      </w:r>
    </w:p>
    <w:p w:rsidR="00E34273" w:rsidRPr="00E34273" w:rsidRDefault="00E34273" w:rsidP="001B22F4">
      <w:pPr>
        <w:rPr>
          <w:szCs w:val="21"/>
        </w:rPr>
      </w:pPr>
      <w:r w:rsidRPr="00E34273">
        <w:rPr>
          <w:szCs w:val="21"/>
        </w:rPr>
        <w:t>この点，今回の「所得割」の標準税率の引下げに伴う超過税率の改正は，各自治体の条例改正によって行われる。東京都の場合，本年</w:t>
      </w:r>
      <w:r w:rsidRPr="00E34273">
        <w:rPr>
          <w:szCs w:val="21"/>
        </w:rPr>
        <w:t>2</w:t>
      </w:r>
      <w:r w:rsidRPr="00E34273">
        <w:rPr>
          <w:szCs w:val="21"/>
        </w:rPr>
        <w:t>月中旬からスタートする「平成</w:t>
      </w:r>
      <w:r w:rsidRPr="00E34273">
        <w:rPr>
          <w:szCs w:val="21"/>
        </w:rPr>
        <w:t>27</w:t>
      </w:r>
      <w:r w:rsidRPr="00E34273">
        <w:rPr>
          <w:szCs w:val="21"/>
        </w:rPr>
        <w:t>年第</w:t>
      </w:r>
      <w:r w:rsidRPr="00E34273">
        <w:rPr>
          <w:szCs w:val="21"/>
        </w:rPr>
        <w:t>1</w:t>
      </w:r>
      <w:r w:rsidRPr="00E34273">
        <w:rPr>
          <w:szCs w:val="21"/>
        </w:rPr>
        <w:t>回都議会定例会（平成</w:t>
      </w:r>
      <w:r w:rsidRPr="00E34273">
        <w:rPr>
          <w:szCs w:val="21"/>
        </w:rPr>
        <w:t>27</w:t>
      </w:r>
      <w:r w:rsidRPr="00E34273">
        <w:rPr>
          <w:szCs w:val="21"/>
        </w:rPr>
        <w:t>年</w:t>
      </w:r>
      <w:r w:rsidRPr="00E34273">
        <w:rPr>
          <w:szCs w:val="21"/>
        </w:rPr>
        <w:t>2</w:t>
      </w:r>
      <w:r w:rsidRPr="00E34273">
        <w:rPr>
          <w:szCs w:val="21"/>
        </w:rPr>
        <w:t>月</w:t>
      </w:r>
      <w:r w:rsidRPr="00E34273">
        <w:rPr>
          <w:szCs w:val="21"/>
        </w:rPr>
        <w:t>18</w:t>
      </w:r>
      <w:r w:rsidRPr="00E34273">
        <w:rPr>
          <w:szCs w:val="21"/>
        </w:rPr>
        <w:t>日～</w:t>
      </w:r>
      <w:r w:rsidRPr="00E34273">
        <w:rPr>
          <w:szCs w:val="21"/>
        </w:rPr>
        <w:t>3</w:t>
      </w:r>
      <w:r w:rsidRPr="00E34273">
        <w:rPr>
          <w:szCs w:val="21"/>
        </w:rPr>
        <w:t>月</w:t>
      </w:r>
      <w:r w:rsidRPr="00E34273">
        <w:rPr>
          <w:szCs w:val="21"/>
        </w:rPr>
        <w:t>27</w:t>
      </w:r>
      <w:r w:rsidRPr="00E34273">
        <w:rPr>
          <w:szCs w:val="21"/>
        </w:rPr>
        <w:t>日（予定））」で改正案が可決等された後，新たな超過税率が都税条例で公布されることになる。現在超過税率が適用されている法人は，各自治体の今後の条例改正に注目しておく必要がある。</w:t>
      </w:r>
    </w:p>
    <w:p w:rsidR="00E34273" w:rsidRPr="00E34273" w:rsidRDefault="00E34273" w:rsidP="001B22F4">
      <w:pPr>
        <w:rPr>
          <w:szCs w:val="21"/>
        </w:rPr>
      </w:pPr>
      <w:r w:rsidRPr="00E34273">
        <w:rPr>
          <w:szCs w:val="21"/>
        </w:rPr>
        <w:t>ちなみに，東京都では，昨年の法人住民税の一部国税化（地方法人税の導入）に際して行われた「地方法人特別税の一部を法人事業税へ復元（地方法人特別税が縮小され法人事業税率が引上げ）」時においては，標準税率への上乗せ分「</w:t>
      </w:r>
      <w:r w:rsidRPr="00E34273">
        <w:rPr>
          <w:szCs w:val="21"/>
        </w:rPr>
        <w:t>0.36</w:t>
      </w:r>
      <w:r w:rsidRPr="00E34273">
        <w:rPr>
          <w:szCs w:val="21"/>
        </w:rPr>
        <w:t>％」は変更されず，改正後の標準税率に「</w:t>
      </w:r>
      <w:r w:rsidRPr="00E34273">
        <w:rPr>
          <w:szCs w:val="21"/>
        </w:rPr>
        <w:t>0.36</w:t>
      </w:r>
      <w:r w:rsidRPr="00E34273">
        <w:rPr>
          <w:szCs w:val="21"/>
        </w:rPr>
        <w:t>％」を上乗せしたものが超過税率とされた。今回の改正では，上乗せ分「</w:t>
      </w:r>
      <w:r w:rsidRPr="00E34273">
        <w:rPr>
          <w:szCs w:val="21"/>
        </w:rPr>
        <w:t>0.36</w:t>
      </w:r>
      <w:r w:rsidRPr="00E34273">
        <w:rPr>
          <w:szCs w:val="21"/>
        </w:rPr>
        <w:t>％」の変更が見込まれ，本年</w:t>
      </w:r>
      <w:r w:rsidRPr="00E34273">
        <w:rPr>
          <w:szCs w:val="21"/>
        </w:rPr>
        <w:t>4</w:t>
      </w:r>
      <w:r w:rsidRPr="00E34273">
        <w:rPr>
          <w:szCs w:val="21"/>
        </w:rPr>
        <w:t>月</w:t>
      </w:r>
      <w:r w:rsidRPr="00E34273">
        <w:rPr>
          <w:szCs w:val="21"/>
        </w:rPr>
        <w:t>1</w:t>
      </w:r>
      <w:r w:rsidRPr="00E34273">
        <w:rPr>
          <w:szCs w:val="21"/>
        </w:rPr>
        <w:t>日以後から適用できるよう整備されるようである。</w:t>
      </w:r>
    </w:p>
    <w:p w:rsidR="008E4E4F" w:rsidRDefault="008E4E4F" w:rsidP="001B22F4">
      <w:pPr>
        <w:rPr>
          <w:rFonts w:hint="eastAsia"/>
          <w:color w:val="9400D3"/>
        </w:rPr>
      </w:pPr>
      <w:bookmarkStart w:id="3" w:name="TA0003344050103"/>
    </w:p>
    <w:p w:rsidR="00E34273" w:rsidRPr="00E34273" w:rsidRDefault="008E4E4F" w:rsidP="001B22F4">
      <w:pPr>
        <w:rPr>
          <w:color w:val="9400D3"/>
        </w:rPr>
      </w:pPr>
      <w:r>
        <w:rPr>
          <w:rFonts w:hint="eastAsia"/>
          <w:color w:val="9400D3"/>
        </w:rPr>
        <w:t>3.</w:t>
      </w:r>
      <w:r w:rsidR="00E34273" w:rsidRPr="00E34273">
        <w:rPr>
          <w:color w:val="9400D3"/>
        </w:rPr>
        <w:t>付加価値割における所得拡大促進税制（「地方版　所得拡大促進税制」）</w:t>
      </w:r>
      <w:bookmarkEnd w:id="3"/>
      <w:r w:rsidR="00E34273" w:rsidRPr="00E34273">
        <w:rPr>
          <w:color w:val="9400D3"/>
        </w:rPr>
        <w:t xml:space="preserve"> </w:t>
      </w:r>
    </w:p>
    <w:p w:rsidR="00E34273" w:rsidRPr="00E34273" w:rsidRDefault="00E34273" w:rsidP="001B22F4">
      <w:pPr>
        <w:rPr>
          <w:szCs w:val="21"/>
        </w:rPr>
      </w:pPr>
      <w:r w:rsidRPr="00E34273">
        <w:rPr>
          <w:szCs w:val="21"/>
        </w:rPr>
        <w:t>平成</w:t>
      </w:r>
      <w:r w:rsidRPr="00E34273">
        <w:rPr>
          <w:szCs w:val="21"/>
        </w:rPr>
        <w:t>27</w:t>
      </w:r>
      <w:r w:rsidRPr="00E34273">
        <w:rPr>
          <w:szCs w:val="21"/>
        </w:rPr>
        <w:t>年</w:t>
      </w:r>
      <w:r w:rsidRPr="00E34273">
        <w:rPr>
          <w:szCs w:val="21"/>
        </w:rPr>
        <w:t>4</w:t>
      </w:r>
      <w:r w:rsidRPr="00E34273">
        <w:rPr>
          <w:szCs w:val="21"/>
        </w:rPr>
        <w:t>月</w:t>
      </w:r>
      <w:r w:rsidRPr="00E34273">
        <w:rPr>
          <w:szCs w:val="21"/>
        </w:rPr>
        <w:t>1</w:t>
      </w:r>
      <w:r w:rsidRPr="00E34273">
        <w:rPr>
          <w:szCs w:val="21"/>
        </w:rPr>
        <w:t>日から</w:t>
      </w:r>
      <w:r w:rsidRPr="00E34273">
        <w:rPr>
          <w:szCs w:val="21"/>
        </w:rPr>
        <w:t>30</w:t>
      </w:r>
      <w:r w:rsidRPr="00E34273">
        <w:rPr>
          <w:szCs w:val="21"/>
        </w:rPr>
        <w:t>年</w:t>
      </w:r>
      <w:r w:rsidRPr="00E34273">
        <w:rPr>
          <w:szCs w:val="21"/>
        </w:rPr>
        <w:t>3</w:t>
      </w:r>
      <w:r w:rsidRPr="00E34273">
        <w:rPr>
          <w:szCs w:val="21"/>
        </w:rPr>
        <w:t>月</w:t>
      </w:r>
      <w:r w:rsidRPr="00E34273">
        <w:rPr>
          <w:szCs w:val="21"/>
        </w:rPr>
        <w:t>31</w:t>
      </w:r>
      <w:r w:rsidRPr="00E34273">
        <w:rPr>
          <w:szCs w:val="21"/>
        </w:rPr>
        <w:t>日までに開始する事業年度において，</w:t>
      </w:r>
      <w:r w:rsidRPr="00E34273">
        <w:rPr>
          <w:szCs w:val="21"/>
        </w:rPr>
        <w:t>“</w:t>
      </w:r>
      <w:r w:rsidRPr="00E34273">
        <w:rPr>
          <w:szCs w:val="21"/>
        </w:rPr>
        <w:t>雇用者給与等支給増加額の基準雇用者給与等支給額に対する割合が一定割合増加する</w:t>
      </w:r>
      <w:r w:rsidRPr="00E34273">
        <w:rPr>
          <w:szCs w:val="21"/>
        </w:rPr>
        <w:t>”</w:t>
      </w:r>
      <w:r w:rsidRPr="00E34273">
        <w:rPr>
          <w:szCs w:val="21"/>
        </w:rPr>
        <w:t>などした場合，雇用者給与等支給増加額を付加価値額から控除できる「地方版　所得拡大促進税制」が創設される。同制度における用語の定義等は，法人税の所得拡大促進税制と同様である。</w:t>
      </w:r>
    </w:p>
    <w:p w:rsidR="00E34273" w:rsidRPr="00E34273" w:rsidRDefault="00E34273" w:rsidP="001B22F4">
      <w:pPr>
        <w:rPr>
          <w:szCs w:val="21"/>
        </w:rPr>
      </w:pPr>
      <w:r w:rsidRPr="00E34273">
        <w:rPr>
          <w:szCs w:val="21"/>
        </w:rPr>
        <w:t>同制度の創設に伴い，雇用安定控除との調整措置が行われる。</w:t>
      </w:r>
    </w:p>
    <w:p w:rsidR="00E34273" w:rsidRPr="00E34273" w:rsidRDefault="00E34273" w:rsidP="001B22F4">
      <w:pPr>
        <w:rPr>
          <w:szCs w:val="21"/>
        </w:rPr>
      </w:pPr>
      <w:r w:rsidRPr="00E34273">
        <w:rPr>
          <w:szCs w:val="21"/>
        </w:rPr>
        <w:t>適用要件</w:t>
      </w:r>
      <w:r w:rsidRPr="00E34273">
        <w:rPr>
          <w:szCs w:val="21"/>
        </w:rPr>
        <w:t xml:space="preserve"> </w:t>
      </w:r>
    </w:p>
    <w:tbl>
      <w:tblPr>
        <w:tblW w:w="90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9000"/>
      </w:tblGrid>
      <w:tr w:rsidR="00E34273" w:rsidRPr="00E34273" w:rsidTr="00E34273">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4273" w:rsidRPr="00E34273" w:rsidRDefault="00E34273" w:rsidP="001B22F4">
            <w:pPr>
              <w:rPr>
                <w:color w:val="333333"/>
                <w:szCs w:val="21"/>
              </w:rPr>
            </w:pPr>
            <w:r w:rsidRPr="00E34273">
              <w:rPr>
                <w:rFonts w:ascii="ＭＳ 明朝" w:eastAsia="ＭＳ 明朝" w:hAnsi="ＭＳ 明朝" w:cs="ＭＳ 明朝" w:hint="eastAsia"/>
                <w:color w:val="333333"/>
                <w:szCs w:val="21"/>
              </w:rPr>
              <w:t>①</w:t>
            </w:r>
            <w:r w:rsidRPr="00E34273">
              <w:rPr>
                <w:color w:val="333333"/>
                <w:szCs w:val="21"/>
              </w:rPr>
              <w:t>雇用者給与等支給増加額</w:t>
            </w:r>
            <w:r w:rsidRPr="00E34273">
              <w:rPr>
                <w:color w:val="333333"/>
                <w:szCs w:val="21"/>
              </w:rPr>
              <w:t xml:space="preserve"> </w:t>
            </w:r>
            <w:r w:rsidRPr="00E34273">
              <w:rPr>
                <w:color w:val="333333"/>
                <w:szCs w:val="21"/>
                <w:vertAlign w:val="superscript"/>
              </w:rPr>
              <w:t>＊</w:t>
            </w:r>
            <w:r w:rsidRPr="00E34273">
              <w:rPr>
                <w:color w:val="333333"/>
                <w:szCs w:val="21"/>
                <w:vertAlign w:val="superscript"/>
              </w:rPr>
              <w:t>1</w:t>
            </w:r>
            <w:r w:rsidRPr="00E34273">
              <w:rPr>
                <w:color w:val="333333"/>
                <w:szCs w:val="21"/>
              </w:rPr>
              <w:t xml:space="preserve"> /</w:t>
            </w:r>
            <w:r w:rsidRPr="00E34273">
              <w:rPr>
                <w:color w:val="333333"/>
                <w:szCs w:val="21"/>
              </w:rPr>
              <w:t>基準雇用者給与等支給額</w:t>
            </w:r>
            <w:r w:rsidRPr="00E34273">
              <w:rPr>
                <w:rFonts w:ascii="ＭＳ 明朝" w:eastAsia="ＭＳ 明朝" w:hAnsi="ＭＳ 明朝" w:cs="ＭＳ 明朝" w:hint="eastAsia"/>
                <w:color w:val="333333"/>
                <w:szCs w:val="21"/>
              </w:rPr>
              <w:t>≧</w:t>
            </w:r>
            <w:r w:rsidRPr="00E34273">
              <w:rPr>
                <w:color w:val="333333"/>
                <w:szCs w:val="21"/>
              </w:rPr>
              <w:t>「一定割合</w:t>
            </w:r>
            <w:r w:rsidRPr="00E34273">
              <w:rPr>
                <w:color w:val="333333"/>
                <w:szCs w:val="21"/>
              </w:rPr>
              <w:t xml:space="preserve"> </w:t>
            </w:r>
            <w:r w:rsidRPr="00E34273">
              <w:rPr>
                <w:color w:val="333333"/>
                <w:szCs w:val="21"/>
                <w:vertAlign w:val="superscript"/>
              </w:rPr>
              <w:t>＊</w:t>
            </w:r>
            <w:r w:rsidRPr="00E34273">
              <w:rPr>
                <w:color w:val="333333"/>
                <w:szCs w:val="21"/>
                <w:vertAlign w:val="superscript"/>
              </w:rPr>
              <w:t>2</w:t>
            </w:r>
            <w:r w:rsidRPr="00E34273">
              <w:rPr>
                <w:color w:val="333333"/>
                <w:szCs w:val="21"/>
              </w:rPr>
              <w:t xml:space="preserve"> </w:t>
            </w:r>
            <w:r w:rsidRPr="00E34273">
              <w:rPr>
                <w:color w:val="333333"/>
                <w:szCs w:val="21"/>
              </w:rPr>
              <w:t>」</w:t>
            </w:r>
            <w:r w:rsidRPr="00E34273">
              <w:rPr>
                <w:color w:val="333333"/>
                <w:szCs w:val="21"/>
              </w:rPr>
              <w:t xml:space="preserve"> </w:t>
            </w:r>
          </w:p>
          <w:p w:rsidR="00E34273" w:rsidRPr="00E34273" w:rsidRDefault="00E34273" w:rsidP="001B22F4">
            <w:pPr>
              <w:rPr>
                <w:color w:val="333333"/>
                <w:szCs w:val="21"/>
              </w:rPr>
            </w:pPr>
            <w:r w:rsidRPr="00E34273">
              <w:rPr>
                <w:rFonts w:ascii="ＭＳ 明朝" w:eastAsia="ＭＳ 明朝" w:hAnsi="ＭＳ 明朝" w:cs="ＭＳ 明朝" w:hint="eastAsia"/>
                <w:color w:val="333333"/>
                <w:szCs w:val="21"/>
              </w:rPr>
              <w:t>②</w:t>
            </w:r>
            <w:r w:rsidRPr="00E34273">
              <w:rPr>
                <w:color w:val="333333"/>
                <w:szCs w:val="21"/>
              </w:rPr>
              <w:t>雇用者給与等支給額</w:t>
            </w:r>
            <w:r w:rsidRPr="00E34273">
              <w:rPr>
                <w:rFonts w:ascii="ＭＳ 明朝" w:eastAsia="ＭＳ 明朝" w:hAnsi="ＭＳ 明朝" w:cs="ＭＳ 明朝" w:hint="eastAsia"/>
                <w:color w:val="333333"/>
                <w:szCs w:val="21"/>
              </w:rPr>
              <w:t>≧</w:t>
            </w:r>
            <w:r w:rsidRPr="00E34273">
              <w:rPr>
                <w:color w:val="333333"/>
                <w:szCs w:val="21"/>
              </w:rPr>
              <w:t>前事業年度の雇用者給与等支給額</w:t>
            </w:r>
            <w:r w:rsidRPr="00E34273">
              <w:rPr>
                <w:color w:val="333333"/>
                <w:szCs w:val="21"/>
              </w:rPr>
              <w:t xml:space="preserve"> </w:t>
            </w:r>
          </w:p>
          <w:p w:rsidR="00E34273" w:rsidRPr="00E34273" w:rsidRDefault="00E34273" w:rsidP="001B22F4">
            <w:pPr>
              <w:rPr>
                <w:color w:val="333333"/>
                <w:szCs w:val="21"/>
              </w:rPr>
            </w:pPr>
            <w:r w:rsidRPr="00E34273">
              <w:rPr>
                <w:rFonts w:ascii="ＭＳ 明朝" w:eastAsia="ＭＳ 明朝" w:hAnsi="ＭＳ 明朝" w:cs="ＭＳ 明朝" w:hint="eastAsia"/>
                <w:color w:val="333333"/>
                <w:szCs w:val="21"/>
              </w:rPr>
              <w:t>③</w:t>
            </w:r>
            <w:r w:rsidRPr="00E34273">
              <w:rPr>
                <w:color w:val="333333"/>
                <w:szCs w:val="21"/>
              </w:rPr>
              <w:t>平均給与等支給額＞前事業年度の平均給与等支給額</w:t>
            </w:r>
            <w:r w:rsidRPr="00E34273">
              <w:rPr>
                <w:color w:val="333333"/>
                <w:szCs w:val="21"/>
              </w:rPr>
              <w:t xml:space="preserve"> </w:t>
            </w:r>
          </w:p>
          <w:p w:rsidR="00E34273" w:rsidRPr="00E34273" w:rsidRDefault="00E34273" w:rsidP="001B22F4">
            <w:pPr>
              <w:rPr>
                <w:color w:val="333333"/>
                <w:szCs w:val="21"/>
              </w:rPr>
            </w:pPr>
            <w:r w:rsidRPr="00E34273">
              <w:rPr>
                <w:color w:val="333333"/>
                <w:szCs w:val="21"/>
              </w:rPr>
              <w:t>＊</w:t>
            </w:r>
            <w:r w:rsidRPr="00E34273">
              <w:rPr>
                <w:color w:val="333333"/>
                <w:szCs w:val="21"/>
              </w:rPr>
              <w:t>1</w:t>
            </w:r>
            <w:r w:rsidRPr="00E34273">
              <w:rPr>
                <w:color w:val="333333"/>
                <w:szCs w:val="21"/>
              </w:rPr>
              <w:t xml:space="preserve">　雇用者給与等支給増加額＝雇用者給与等支給額－基準雇用者給与等支給額</w:t>
            </w:r>
          </w:p>
          <w:p w:rsidR="00E34273" w:rsidRPr="00E34273" w:rsidRDefault="00E34273" w:rsidP="001B22F4">
            <w:pPr>
              <w:rPr>
                <w:color w:val="333333"/>
                <w:szCs w:val="21"/>
              </w:rPr>
            </w:pPr>
            <w:r w:rsidRPr="00E34273">
              <w:rPr>
                <w:color w:val="333333"/>
                <w:szCs w:val="21"/>
              </w:rPr>
              <w:t>＊</w:t>
            </w:r>
            <w:r w:rsidRPr="00E34273">
              <w:rPr>
                <w:color w:val="333333"/>
                <w:szCs w:val="21"/>
              </w:rPr>
              <w:t>2</w:t>
            </w:r>
            <w:r w:rsidRPr="00E34273">
              <w:rPr>
                <w:color w:val="333333"/>
                <w:szCs w:val="21"/>
              </w:rPr>
              <w:t xml:space="preserve">　「一定割合」</w:t>
            </w:r>
          </w:p>
          <w:p w:rsidR="00E34273" w:rsidRPr="00E34273" w:rsidRDefault="00E34273" w:rsidP="001B22F4">
            <w:pPr>
              <w:rPr>
                <w:color w:val="333333"/>
                <w:szCs w:val="21"/>
              </w:rPr>
            </w:pPr>
            <w:r w:rsidRPr="00E34273">
              <w:rPr>
                <w:color w:val="333333"/>
                <w:szCs w:val="21"/>
              </w:rPr>
              <w:t>・平成</w:t>
            </w:r>
            <w:r w:rsidRPr="00E34273">
              <w:rPr>
                <w:color w:val="333333"/>
                <w:szCs w:val="21"/>
              </w:rPr>
              <w:t>27</w:t>
            </w:r>
            <w:r w:rsidRPr="00E34273">
              <w:rPr>
                <w:color w:val="333333"/>
                <w:szCs w:val="21"/>
              </w:rPr>
              <w:t>年</w:t>
            </w:r>
            <w:r w:rsidRPr="00E34273">
              <w:rPr>
                <w:color w:val="333333"/>
                <w:szCs w:val="21"/>
              </w:rPr>
              <w:t>4</w:t>
            </w:r>
            <w:r w:rsidRPr="00E34273">
              <w:rPr>
                <w:color w:val="333333"/>
                <w:szCs w:val="21"/>
              </w:rPr>
              <w:t>月</w:t>
            </w:r>
            <w:r w:rsidRPr="00E34273">
              <w:rPr>
                <w:color w:val="333333"/>
                <w:szCs w:val="21"/>
              </w:rPr>
              <w:t>1</w:t>
            </w:r>
            <w:r w:rsidRPr="00E34273">
              <w:rPr>
                <w:color w:val="333333"/>
                <w:szCs w:val="21"/>
              </w:rPr>
              <w:t>日～</w:t>
            </w:r>
            <w:r w:rsidRPr="00E34273">
              <w:rPr>
                <w:color w:val="333333"/>
                <w:szCs w:val="21"/>
              </w:rPr>
              <w:t>28</w:t>
            </w:r>
            <w:r w:rsidRPr="00E34273">
              <w:rPr>
                <w:color w:val="333333"/>
                <w:szCs w:val="21"/>
              </w:rPr>
              <w:t>年</w:t>
            </w:r>
            <w:r w:rsidRPr="00E34273">
              <w:rPr>
                <w:color w:val="333333"/>
                <w:szCs w:val="21"/>
              </w:rPr>
              <w:t>3</w:t>
            </w:r>
            <w:r w:rsidRPr="00E34273">
              <w:rPr>
                <w:color w:val="333333"/>
                <w:szCs w:val="21"/>
              </w:rPr>
              <w:t>月</w:t>
            </w:r>
            <w:r w:rsidRPr="00E34273">
              <w:rPr>
                <w:color w:val="333333"/>
                <w:szCs w:val="21"/>
              </w:rPr>
              <w:t>31</w:t>
            </w:r>
            <w:r w:rsidRPr="00E34273">
              <w:rPr>
                <w:color w:val="333333"/>
                <w:szCs w:val="21"/>
              </w:rPr>
              <w:t>日開始事業年度は「</w:t>
            </w:r>
            <w:r w:rsidRPr="00E34273">
              <w:rPr>
                <w:color w:val="333333"/>
                <w:szCs w:val="21"/>
              </w:rPr>
              <w:t>3</w:t>
            </w:r>
            <w:r w:rsidRPr="00E34273">
              <w:rPr>
                <w:color w:val="333333"/>
                <w:szCs w:val="21"/>
              </w:rPr>
              <w:t>％」</w:t>
            </w:r>
          </w:p>
          <w:p w:rsidR="00E34273" w:rsidRPr="00E34273" w:rsidRDefault="00E34273" w:rsidP="001B22F4">
            <w:pPr>
              <w:rPr>
                <w:color w:val="333333"/>
                <w:szCs w:val="21"/>
              </w:rPr>
            </w:pPr>
            <w:r w:rsidRPr="00E34273">
              <w:rPr>
                <w:color w:val="333333"/>
                <w:szCs w:val="21"/>
              </w:rPr>
              <w:t>・平成</w:t>
            </w:r>
            <w:r w:rsidRPr="00E34273">
              <w:rPr>
                <w:color w:val="333333"/>
                <w:szCs w:val="21"/>
              </w:rPr>
              <w:t>28</w:t>
            </w:r>
            <w:r w:rsidRPr="00E34273">
              <w:rPr>
                <w:color w:val="333333"/>
                <w:szCs w:val="21"/>
              </w:rPr>
              <w:t>年</w:t>
            </w:r>
            <w:r w:rsidRPr="00E34273">
              <w:rPr>
                <w:color w:val="333333"/>
                <w:szCs w:val="21"/>
              </w:rPr>
              <w:t>4</w:t>
            </w:r>
            <w:r w:rsidRPr="00E34273">
              <w:rPr>
                <w:color w:val="333333"/>
                <w:szCs w:val="21"/>
              </w:rPr>
              <w:t>月</w:t>
            </w:r>
            <w:r w:rsidRPr="00E34273">
              <w:rPr>
                <w:color w:val="333333"/>
                <w:szCs w:val="21"/>
              </w:rPr>
              <w:t>1</w:t>
            </w:r>
            <w:r w:rsidRPr="00E34273">
              <w:rPr>
                <w:color w:val="333333"/>
                <w:szCs w:val="21"/>
              </w:rPr>
              <w:t>日～</w:t>
            </w:r>
            <w:r w:rsidRPr="00E34273">
              <w:rPr>
                <w:color w:val="333333"/>
                <w:szCs w:val="21"/>
              </w:rPr>
              <w:t>29</w:t>
            </w:r>
            <w:r w:rsidRPr="00E34273">
              <w:rPr>
                <w:color w:val="333333"/>
                <w:szCs w:val="21"/>
              </w:rPr>
              <w:t>年</w:t>
            </w:r>
            <w:r w:rsidRPr="00E34273">
              <w:rPr>
                <w:color w:val="333333"/>
                <w:szCs w:val="21"/>
              </w:rPr>
              <w:t>3</w:t>
            </w:r>
            <w:r w:rsidRPr="00E34273">
              <w:rPr>
                <w:color w:val="333333"/>
                <w:szCs w:val="21"/>
              </w:rPr>
              <w:t>月</w:t>
            </w:r>
            <w:r w:rsidRPr="00E34273">
              <w:rPr>
                <w:color w:val="333333"/>
                <w:szCs w:val="21"/>
              </w:rPr>
              <w:t>31</w:t>
            </w:r>
            <w:r w:rsidRPr="00E34273">
              <w:rPr>
                <w:color w:val="333333"/>
                <w:szCs w:val="21"/>
              </w:rPr>
              <w:t>日開始事業年度は「</w:t>
            </w:r>
            <w:r w:rsidRPr="00E34273">
              <w:rPr>
                <w:color w:val="333333"/>
                <w:szCs w:val="21"/>
              </w:rPr>
              <w:t>4</w:t>
            </w:r>
            <w:r w:rsidRPr="00E34273">
              <w:rPr>
                <w:color w:val="333333"/>
                <w:szCs w:val="21"/>
              </w:rPr>
              <w:t>％」</w:t>
            </w:r>
          </w:p>
          <w:p w:rsidR="00E34273" w:rsidRPr="00E34273" w:rsidRDefault="00E34273" w:rsidP="001B22F4">
            <w:pPr>
              <w:rPr>
                <w:color w:val="333333"/>
                <w:szCs w:val="21"/>
              </w:rPr>
            </w:pPr>
            <w:r w:rsidRPr="00E34273">
              <w:rPr>
                <w:color w:val="333333"/>
                <w:szCs w:val="21"/>
              </w:rPr>
              <w:lastRenderedPageBreak/>
              <w:t>・平成</w:t>
            </w:r>
            <w:r w:rsidRPr="00E34273">
              <w:rPr>
                <w:color w:val="333333"/>
                <w:szCs w:val="21"/>
              </w:rPr>
              <w:t>29</w:t>
            </w:r>
            <w:r w:rsidRPr="00E34273">
              <w:rPr>
                <w:color w:val="333333"/>
                <w:szCs w:val="21"/>
              </w:rPr>
              <w:t>年</w:t>
            </w:r>
            <w:r w:rsidRPr="00E34273">
              <w:rPr>
                <w:color w:val="333333"/>
                <w:szCs w:val="21"/>
              </w:rPr>
              <w:t>4</w:t>
            </w:r>
            <w:r w:rsidRPr="00E34273">
              <w:rPr>
                <w:color w:val="333333"/>
                <w:szCs w:val="21"/>
              </w:rPr>
              <w:t>月</w:t>
            </w:r>
            <w:r w:rsidRPr="00E34273">
              <w:rPr>
                <w:color w:val="333333"/>
                <w:szCs w:val="21"/>
              </w:rPr>
              <w:t>1</w:t>
            </w:r>
            <w:r w:rsidRPr="00E34273">
              <w:rPr>
                <w:color w:val="333333"/>
                <w:szCs w:val="21"/>
              </w:rPr>
              <w:t>日～</w:t>
            </w:r>
            <w:r w:rsidRPr="00E34273">
              <w:rPr>
                <w:color w:val="333333"/>
                <w:szCs w:val="21"/>
              </w:rPr>
              <w:t>30</w:t>
            </w:r>
            <w:r w:rsidRPr="00E34273">
              <w:rPr>
                <w:color w:val="333333"/>
                <w:szCs w:val="21"/>
              </w:rPr>
              <w:t>年</w:t>
            </w:r>
            <w:r w:rsidRPr="00E34273">
              <w:rPr>
                <w:color w:val="333333"/>
                <w:szCs w:val="21"/>
              </w:rPr>
              <w:t>3</w:t>
            </w:r>
            <w:r w:rsidRPr="00E34273">
              <w:rPr>
                <w:color w:val="333333"/>
                <w:szCs w:val="21"/>
              </w:rPr>
              <w:t>月</w:t>
            </w:r>
            <w:r w:rsidRPr="00E34273">
              <w:rPr>
                <w:color w:val="333333"/>
                <w:szCs w:val="21"/>
              </w:rPr>
              <w:t>31</w:t>
            </w:r>
            <w:r w:rsidRPr="00E34273">
              <w:rPr>
                <w:color w:val="333333"/>
                <w:szCs w:val="21"/>
              </w:rPr>
              <w:t>日開始事業年度は「</w:t>
            </w:r>
            <w:r w:rsidRPr="00E34273">
              <w:rPr>
                <w:color w:val="333333"/>
                <w:szCs w:val="21"/>
              </w:rPr>
              <w:t>5</w:t>
            </w:r>
            <w:r w:rsidRPr="00E34273">
              <w:rPr>
                <w:color w:val="333333"/>
                <w:szCs w:val="21"/>
              </w:rPr>
              <w:t>％」</w:t>
            </w:r>
          </w:p>
        </w:tc>
      </w:tr>
    </w:tbl>
    <w:p w:rsidR="00E34273" w:rsidRPr="00E34273" w:rsidRDefault="00E34273" w:rsidP="001B22F4">
      <w:pPr>
        <w:rPr>
          <w:szCs w:val="21"/>
        </w:rPr>
      </w:pPr>
      <w:r w:rsidRPr="00E34273">
        <w:rPr>
          <w:szCs w:val="21"/>
          <w:bdr w:val="single" w:sz="6" w:space="2" w:color="auto" w:frame="1"/>
          <w:shd w:val="clear" w:color="auto" w:fill="DDDDDD"/>
        </w:rPr>
        <w:lastRenderedPageBreak/>
        <w:t>改正のポイント</w:t>
      </w:r>
      <w:r w:rsidRPr="00E34273">
        <w:rPr>
          <w:szCs w:val="21"/>
          <w:bdr w:val="single" w:sz="6" w:space="2" w:color="auto" w:frame="1"/>
          <w:shd w:val="clear" w:color="auto" w:fill="DDDDDD"/>
        </w:rPr>
        <w:t xml:space="preserve"> </w:t>
      </w:r>
    </w:p>
    <w:p w:rsidR="00E34273" w:rsidRPr="00E34273" w:rsidRDefault="00E34273" w:rsidP="001B22F4">
      <w:pPr>
        <w:rPr>
          <w:szCs w:val="21"/>
        </w:rPr>
      </w:pPr>
      <w:r w:rsidRPr="00E34273">
        <w:rPr>
          <w:szCs w:val="21"/>
        </w:rPr>
        <w:t>●</w:t>
      </w:r>
      <w:r w:rsidRPr="00E34273">
        <w:rPr>
          <w:szCs w:val="21"/>
        </w:rPr>
        <w:t>雇用安定控除との二重控除を排除するための調整措置</w:t>
      </w:r>
      <w:r w:rsidRPr="00E34273">
        <w:rPr>
          <w:szCs w:val="21"/>
        </w:rPr>
        <w:t xml:space="preserve"> </w:t>
      </w:r>
    </w:p>
    <w:p w:rsidR="00E34273" w:rsidRPr="00E34273" w:rsidRDefault="00E34273" w:rsidP="001B22F4">
      <w:pPr>
        <w:rPr>
          <w:szCs w:val="21"/>
        </w:rPr>
      </w:pPr>
      <w:r w:rsidRPr="00E34273">
        <w:rPr>
          <w:szCs w:val="21"/>
        </w:rPr>
        <w:t>「付加価値割」の課税標準は「付加価値額」とされている（</w:t>
      </w:r>
      <w:r w:rsidRPr="00E34273">
        <w:rPr>
          <w:szCs w:val="21"/>
        </w:rPr>
        <w:t xml:space="preserve"> </w:t>
      </w:r>
      <w:hyperlink r:id="rId11" w:anchor="HHCHI000000" w:tgtFrame="_blank" w:history="1">
        <w:r w:rsidRPr="00E34273">
          <w:rPr>
            <w:color w:val="0000FF"/>
            <w:szCs w:val="21"/>
            <w:u w:val="single"/>
          </w:rPr>
          <w:t>地法</w:t>
        </w:r>
        <w:r w:rsidRPr="00E34273">
          <w:rPr>
            <w:color w:val="0000FF"/>
            <w:szCs w:val="21"/>
            <w:u w:val="single"/>
          </w:rPr>
          <w:t>72</w:t>
        </w:r>
        <w:r w:rsidRPr="00E34273">
          <w:rPr>
            <w:color w:val="0000FF"/>
            <w:szCs w:val="21"/>
            <w:u w:val="single"/>
          </w:rPr>
          <w:t>の</w:t>
        </w:r>
        <w:r w:rsidRPr="00E34273">
          <w:rPr>
            <w:color w:val="0000FF"/>
            <w:szCs w:val="21"/>
            <w:u w:val="single"/>
          </w:rPr>
          <w:t>12</w:t>
        </w:r>
        <w:r w:rsidRPr="00E34273">
          <w:rPr>
            <w:color w:val="0000FF"/>
            <w:szCs w:val="21"/>
            <w:u w:val="single"/>
          </w:rPr>
          <w:t>一</w:t>
        </w:r>
      </w:hyperlink>
      <w:r w:rsidRPr="00E34273">
        <w:rPr>
          <w:szCs w:val="21"/>
        </w:rPr>
        <w:t xml:space="preserve"> </w:t>
      </w:r>
      <w:r w:rsidRPr="00E34273">
        <w:rPr>
          <w:szCs w:val="21"/>
        </w:rPr>
        <w:t>イ）。「付加価値額」の算定は，以下のとおりである。</w:t>
      </w:r>
      <w:r w:rsidRPr="00E34273">
        <w:rPr>
          <w:szCs w:val="21"/>
        </w:rPr>
        <w:t xml:space="preserve"> </w:t>
      </w:r>
    </w:p>
    <w:p w:rsidR="00E34273" w:rsidRPr="00E34273" w:rsidRDefault="00E34273" w:rsidP="001B22F4">
      <w:pPr>
        <w:rPr>
          <w:szCs w:val="21"/>
        </w:rPr>
      </w:pPr>
      <w:r w:rsidRPr="00E34273">
        <w:rPr>
          <w:szCs w:val="21"/>
        </w:rPr>
        <w:t xml:space="preserve">　課税標準となる「付加価値額」の算定</w:t>
      </w:r>
      <w:r w:rsidRPr="00E34273">
        <w:rPr>
          <w:szCs w:val="21"/>
        </w:rPr>
        <w:t xml:space="preserve"> </w:t>
      </w:r>
      <w:r w:rsidRPr="00E34273">
        <w:rPr>
          <w:szCs w:val="21"/>
        </w:rPr>
        <w:t>（</w:t>
      </w:r>
      <w:r w:rsidRPr="00E34273">
        <w:rPr>
          <w:szCs w:val="21"/>
        </w:rPr>
        <w:t xml:space="preserve"> </w:t>
      </w:r>
      <w:hyperlink r:id="rId12" w:anchor="HHCHI000000" w:tgtFrame="_blank" w:history="1">
        <w:r w:rsidRPr="00E34273">
          <w:rPr>
            <w:color w:val="0000FF"/>
            <w:szCs w:val="21"/>
            <w:u w:val="single"/>
          </w:rPr>
          <w:t>地法</w:t>
        </w:r>
        <w:r w:rsidRPr="00E34273">
          <w:rPr>
            <w:color w:val="0000FF"/>
            <w:szCs w:val="21"/>
            <w:u w:val="single"/>
          </w:rPr>
          <w:t>72</w:t>
        </w:r>
        <w:r w:rsidRPr="00E34273">
          <w:rPr>
            <w:color w:val="0000FF"/>
            <w:szCs w:val="21"/>
            <w:u w:val="single"/>
          </w:rPr>
          <w:t>の</w:t>
        </w:r>
        <w:r w:rsidRPr="00E34273">
          <w:rPr>
            <w:color w:val="0000FF"/>
            <w:szCs w:val="21"/>
            <w:u w:val="single"/>
          </w:rPr>
          <w:t>14</w:t>
        </w:r>
      </w:hyperlink>
      <w:r w:rsidRPr="00E34273">
        <w:rPr>
          <w:szCs w:val="21"/>
        </w:rPr>
        <w:t xml:space="preserve"> </w:t>
      </w:r>
      <w:r w:rsidRPr="00E34273">
        <w:rPr>
          <w:szCs w:val="21"/>
        </w:rPr>
        <w:t>等）</w:t>
      </w:r>
      <w:r w:rsidRPr="00E34273">
        <w:rPr>
          <w:szCs w:val="21"/>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8321"/>
      </w:tblGrid>
      <w:tr w:rsidR="00E34273" w:rsidRPr="00E34273" w:rsidTr="00E34273">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4273" w:rsidRPr="00E34273" w:rsidRDefault="00E34273" w:rsidP="001B22F4">
            <w:pPr>
              <w:rPr>
                <w:color w:val="333333"/>
                <w:szCs w:val="21"/>
              </w:rPr>
            </w:pPr>
            <w:r w:rsidRPr="00E34273">
              <w:rPr>
                <w:color w:val="333333"/>
                <w:szCs w:val="21"/>
              </w:rPr>
              <w:t>「付加価値額」</w:t>
            </w:r>
            <w:r w:rsidRPr="00E34273">
              <w:rPr>
                <w:color w:val="333333"/>
                <w:szCs w:val="21"/>
              </w:rPr>
              <w:t xml:space="preserve"> </w:t>
            </w:r>
            <w:r w:rsidRPr="00E34273">
              <w:rPr>
                <w:color w:val="333333"/>
                <w:szCs w:val="21"/>
              </w:rPr>
              <w:t>＝収益配分額（報酬給与額＋純支払利子＋純支払賃借料）</w:t>
            </w:r>
            <w:r w:rsidRPr="00E34273">
              <w:rPr>
                <w:color w:val="333333"/>
                <w:szCs w:val="21"/>
              </w:rPr>
              <w:t>±</w:t>
            </w:r>
            <w:r w:rsidRPr="00E34273">
              <w:rPr>
                <w:color w:val="333333"/>
                <w:szCs w:val="21"/>
              </w:rPr>
              <w:t>単年度損益</w:t>
            </w:r>
            <w:r w:rsidRPr="00E34273">
              <w:rPr>
                <w:color w:val="333333"/>
                <w:szCs w:val="21"/>
              </w:rPr>
              <w:t xml:space="preserve"> </w:t>
            </w:r>
          </w:p>
        </w:tc>
      </w:tr>
    </w:tbl>
    <w:p w:rsidR="00E34273" w:rsidRPr="00E34273" w:rsidRDefault="00E34273" w:rsidP="001B22F4">
      <w:pPr>
        <w:rPr>
          <w:szCs w:val="21"/>
        </w:rPr>
      </w:pPr>
      <w:r w:rsidRPr="00E34273">
        <w:rPr>
          <w:szCs w:val="21"/>
        </w:rPr>
        <w:t>この点，従前より，地方税法では，報酬給与額（給与や賞与，退職金などの合計額）の比率が高い法人への配慮として「雇用安定控除」の特例が設けられている。「雇用安定控除」とは，報酬給与額が収益配分額の</w:t>
      </w:r>
      <w:r w:rsidRPr="00E34273">
        <w:rPr>
          <w:szCs w:val="21"/>
        </w:rPr>
        <w:t>70</w:t>
      </w:r>
      <w:r w:rsidRPr="00E34273">
        <w:rPr>
          <w:szCs w:val="21"/>
        </w:rPr>
        <w:t>％を超える場合，「付加価値額」から「雇用安定控除額（報酬給与額－収益配分額</w:t>
      </w:r>
      <w:r w:rsidRPr="00E34273">
        <w:rPr>
          <w:szCs w:val="21"/>
        </w:rPr>
        <w:t>×70</w:t>
      </w:r>
      <w:r w:rsidRPr="00E34273">
        <w:rPr>
          <w:szCs w:val="21"/>
        </w:rPr>
        <w:t>％）」を控除できるもの（</w:t>
      </w:r>
      <w:r w:rsidRPr="00E34273">
        <w:rPr>
          <w:szCs w:val="21"/>
        </w:rPr>
        <w:t xml:space="preserve"> </w:t>
      </w:r>
      <w:hyperlink r:id="rId13" w:anchor="HHCHI000000" w:tgtFrame="_blank" w:history="1">
        <w:r w:rsidRPr="00E34273">
          <w:rPr>
            <w:color w:val="0000FF"/>
            <w:szCs w:val="21"/>
            <w:u w:val="single"/>
          </w:rPr>
          <w:t>地法</w:t>
        </w:r>
        <w:r w:rsidRPr="00E34273">
          <w:rPr>
            <w:color w:val="0000FF"/>
            <w:szCs w:val="21"/>
            <w:u w:val="single"/>
          </w:rPr>
          <w:t>72</w:t>
        </w:r>
        <w:r w:rsidRPr="00E34273">
          <w:rPr>
            <w:color w:val="0000FF"/>
            <w:szCs w:val="21"/>
            <w:u w:val="single"/>
          </w:rPr>
          <w:t>の</w:t>
        </w:r>
        <w:r w:rsidRPr="00E34273">
          <w:rPr>
            <w:color w:val="0000FF"/>
            <w:szCs w:val="21"/>
            <w:u w:val="single"/>
          </w:rPr>
          <w:t>20</w:t>
        </w:r>
        <w:r w:rsidRPr="00E34273">
          <w:rPr>
            <w:rFonts w:ascii="ＭＳ 明朝" w:eastAsia="ＭＳ 明朝" w:hAnsi="ＭＳ 明朝" w:cs="ＭＳ 明朝" w:hint="eastAsia"/>
            <w:color w:val="0000FF"/>
            <w:szCs w:val="21"/>
            <w:u w:val="single"/>
          </w:rPr>
          <w:t>①</w:t>
        </w:r>
      </w:hyperlink>
      <w:r w:rsidRPr="00E34273">
        <w:rPr>
          <w:szCs w:val="21"/>
        </w:rPr>
        <w:t xml:space="preserve"> </w:t>
      </w:r>
      <w:r w:rsidRPr="00E34273">
        <w:rPr>
          <w:szCs w:val="21"/>
        </w:rPr>
        <w:t>，</w:t>
      </w:r>
      <w:r w:rsidRPr="00E34273">
        <w:rPr>
          <w:rFonts w:ascii="ＭＳ 明朝" w:eastAsia="ＭＳ 明朝" w:hAnsi="ＭＳ 明朝" w:cs="ＭＳ 明朝" w:hint="eastAsia"/>
          <w:szCs w:val="21"/>
        </w:rPr>
        <w:t>②</w:t>
      </w:r>
      <w:r w:rsidRPr="00E34273">
        <w:rPr>
          <w:szCs w:val="21"/>
        </w:rPr>
        <w:t>）。</w:t>
      </w:r>
      <w:r w:rsidRPr="00E34273">
        <w:rPr>
          <w:szCs w:val="21"/>
        </w:rPr>
        <w:t xml:space="preserve"> </w:t>
      </w:r>
    </w:p>
    <w:p w:rsidR="00E34273" w:rsidRPr="00E34273" w:rsidRDefault="00E34273" w:rsidP="001B22F4">
      <w:pPr>
        <w:rPr>
          <w:szCs w:val="21"/>
        </w:rPr>
      </w:pPr>
      <w:r w:rsidRPr="00E34273">
        <w:rPr>
          <w:szCs w:val="21"/>
        </w:rPr>
        <w:t>今回創設される「地方版　所得拡大促進税制」と「雇用安定控除」の特例の両方が適用される場合，給与増加分が二重で控除されることになるため，その二重控除を排除するための調整措置が，「地方版　所得拡大促進税制」の控除額の計算において設けられる。</w:t>
      </w:r>
    </w:p>
    <w:p w:rsidR="008E4E4F" w:rsidRDefault="008E4E4F" w:rsidP="001B22F4">
      <w:pPr>
        <w:rPr>
          <w:rFonts w:hint="eastAsia"/>
          <w:color w:val="9400D3"/>
        </w:rPr>
      </w:pPr>
      <w:bookmarkStart w:id="4" w:name="TA0003344050104"/>
    </w:p>
    <w:p w:rsidR="00E34273" w:rsidRPr="00E34273" w:rsidRDefault="008E4E4F" w:rsidP="001B22F4">
      <w:pPr>
        <w:rPr>
          <w:color w:val="9400D3"/>
        </w:rPr>
      </w:pPr>
      <w:r>
        <w:rPr>
          <w:rFonts w:hint="eastAsia"/>
          <w:color w:val="9400D3"/>
        </w:rPr>
        <w:t>4.</w:t>
      </w:r>
      <w:r w:rsidR="00E34273" w:rsidRPr="00E34273">
        <w:rPr>
          <w:color w:val="9400D3"/>
        </w:rPr>
        <w:t>法人事業税の税率改正に伴う負担軽減措置</w:t>
      </w:r>
      <w:bookmarkEnd w:id="4"/>
      <w:r w:rsidR="00E34273" w:rsidRPr="00E34273">
        <w:rPr>
          <w:color w:val="9400D3"/>
        </w:rPr>
        <w:t xml:space="preserve"> </w:t>
      </w:r>
    </w:p>
    <w:p w:rsidR="00E34273" w:rsidRPr="00E34273" w:rsidRDefault="00E34273" w:rsidP="008E4E4F">
      <w:pPr>
        <w:ind w:firstLineChars="100" w:firstLine="210"/>
        <w:rPr>
          <w:szCs w:val="21"/>
        </w:rPr>
      </w:pPr>
      <w:r w:rsidRPr="00E34273">
        <w:rPr>
          <w:szCs w:val="21"/>
        </w:rPr>
        <w:t>平成</w:t>
      </w:r>
      <w:r w:rsidRPr="00E34273">
        <w:rPr>
          <w:szCs w:val="21"/>
        </w:rPr>
        <w:t>27</w:t>
      </w:r>
      <w:r w:rsidRPr="00E34273">
        <w:rPr>
          <w:szCs w:val="21"/>
        </w:rPr>
        <w:t>年</w:t>
      </w:r>
      <w:r w:rsidRPr="00E34273">
        <w:rPr>
          <w:szCs w:val="21"/>
        </w:rPr>
        <w:t>4</w:t>
      </w:r>
      <w:r w:rsidRPr="00E34273">
        <w:rPr>
          <w:szCs w:val="21"/>
        </w:rPr>
        <w:t>月</w:t>
      </w:r>
      <w:r w:rsidRPr="00E34273">
        <w:rPr>
          <w:szCs w:val="21"/>
        </w:rPr>
        <w:t>1</w:t>
      </w:r>
      <w:r w:rsidRPr="00E34273">
        <w:rPr>
          <w:szCs w:val="21"/>
        </w:rPr>
        <w:t>日から</w:t>
      </w:r>
      <w:r w:rsidRPr="00E34273">
        <w:rPr>
          <w:szCs w:val="21"/>
        </w:rPr>
        <w:t>29</w:t>
      </w:r>
      <w:r w:rsidRPr="00E34273">
        <w:rPr>
          <w:szCs w:val="21"/>
        </w:rPr>
        <w:t>年</w:t>
      </w:r>
      <w:r w:rsidRPr="00E34273">
        <w:rPr>
          <w:szCs w:val="21"/>
        </w:rPr>
        <w:t>3</w:t>
      </w:r>
      <w:r w:rsidRPr="00E34273">
        <w:rPr>
          <w:szCs w:val="21"/>
        </w:rPr>
        <w:t>月</w:t>
      </w:r>
      <w:r w:rsidRPr="00E34273">
        <w:rPr>
          <w:szCs w:val="21"/>
        </w:rPr>
        <w:t>31</w:t>
      </w:r>
      <w:r w:rsidRPr="00E34273">
        <w:rPr>
          <w:szCs w:val="21"/>
        </w:rPr>
        <w:t>日における各事業年度の「付加価値額」が</w:t>
      </w:r>
      <w:r w:rsidRPr="00E34273">
        <w:rPr>
          <w:szCs w:val="21"/>
        </w:rPr>
        <w:t>40</w:t>
      </w:r>
      <w:r w:rsidRPr="00E34273">
        <w:rPr>
          <w:szCs w:val="21"/>
        </w:rPr>
        <w:t>億円未満の大法人について，一定額を「事業税額」から控除できる負担軽減措置が設けられる。</w:t>
      </w:r>
    </w:p>
    <w:tbl>
      <w:tblPr>
        <w:tblW w:w="90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2215"/>
        <w:gridCol w:w="6785"/>
      </w:tblGrid>
      <w:tr w:rsidR="00E34273" w:rsidRPr="00E34273" w:rsidTr="00E342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34273" w:rsidRPr="00E34273" w:rsidRDefault="00E34273" w:rsidP="001B22F4">
            <w:pPr>
              <w:rPr>
                <w:color w:val="333333"/>
                <w:szCs w:val="21"/>
              </w:rPr>
            </w:pPr>
            <w:r w:rsidRPr="00E34273">
              <w:rPr>
                <w:color w:val="333333"/>
                <w:szCs w:val="21"/>
              </w:rPr>
              <w:t>付加価値額</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34273" w:rsidRPr="00E34273" w:rsidRDefault="00E34273" w:rsidP="001B22F4">
            <w:pPr>
              <w:rPr>
                <w:color w:val="333333"/>
                <w:szCs w:val="21"/>
              </w:rPr>
            </w:pPr>
            <w:r w:rsidRPr="00E34273">
              <w:rPr>
                <w:color w:val="333333"/>
                <w:szCs w:val="21"/>
              </w:rPr>
              <w:t>平成</w:t>
            </w:r>
            <w:r w:rsidRPr="00E34273">
              <w:rPr>
                <w:color w:val="333333"/>
                <w:szCs w:val="21"/>
              </w:rPr>
              <w:t>27</w:t>
            </w:r>
            <w:r w:rsidRPr="00E34273">
              <w:rPr>
                <w:color w:val="333333"/>
                <w:szCs w:val="21"/>
              </w:rPr>
              <w:t>年度の控除額</w:t>
            </w:r>
          </w:p>
        </w:tc>
      </w:tr>
      <w:tr w:rsidR="00E34273" w:rsidRPr="00E34273" w:rsidTr="00E342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noWrap/>
            <w:vAlign w:val="center"/>
            <w:hideMark/>
          </w:tcPr>
          <w:p w:rsidR="00E34273" w:rsidRPr="00E34273" w:rsidRDefault="00E34273" w:rsidP="001B22F4">
            <w:pPr>
              <w:rPr>
                <w:color w:val="333333"/>
                <w:szCs w:val="21"/>
              </w:rPr>
            </w:pPr>
            <w:r w:rsidRPr="00E34273">
              <w:rPr>
                <w:color w:val="333333"/>
                <w:szCs w:val="21"/>
              </w:rPr>
              <w:t>30</w:t>
            </w:r>
            <w:r w:rsidRPr="00E34273">
              <w:rPr>
                <w:color w:val="333333"/>
                <w:szCs w:val="21"/>
              </w:rPr>
              <w:t>億円以下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「改正後税率により算定した法人事業税額」が「平成</w:t>
            </w:r>
            <w:r w:rsidRPr="00E34273">
              <w:rPr>
                <w:color w:val="333333"/>
                <w:szCs w:val="21"/>
              </w:rPr>
              <w:t>27</w:t>
            </w:r>
            <w:r w:rsidRPr="00E34273">
              <w:rPr>
                <w:color w:val="333333"/>
                <w:szCs w:val="21"/>
              </w:rPr>
              <w:t>年度の課税標準に</w:t>
            </w:r>
            <w:r w:rsidRPr="00E34273">
              <w:rPr>
                <w:color w:val="333333"/>
                <w:szCs w:val="21"/>
              </w:rPr>
              <w:t>26</w:t>
            </w:r>
            <w:r w:rsidRPr="00E34273">
              <w:rPr>
                <w:color w:val="333333"/>
                <w:szCs w:val="21"/>
              </w:rPr>
              <w:t>年度の税率（付加価値割・資本割・所得割の税率）を乗じて算定した法人事業税額」を超える額の</w:t>
            </w:r>
            <w:r w:rsidRPr="00E34273">
              <w:rPr>
                <w:color w:val="333333"/>
                <w:szCs w:val="21"/>
              </w:rPr>
              <w:t>“</w:t>
            </w:r>
            <w:r w:rsidRPr="00E34273">
              <w:rPr>
                <w:color w:val="333333"/>
                <w:szCs w:val="21"/>
              </w:rPr>
              <w:t>２分の１</w:t>
            </w:r>
            <w:r w:rsidRPr="00E34273">
              <w:rPr>
                <w:color w:val="333333"/>
                <w:szCs w:val="21"/>
              </w:rPr>
              <w:t>”</w:t>
            </w:r>
          </w:p>
        </w:tc>
      </w:tr>
      <w:tr w:rsidR="00E34273" w:rsidRPr="00E34273" w:rsidTr="00E342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noWrap/>
            <w:vAlign w:val="center"/>
            <w:hideMark/>
          </w:tcPr>
          <w:p w:rsidR="00E34273" w:rsidRPr="00E34273" w:rsidRDefault="00E34273" w:rsidP="001B22F4">
            <w:pPr>
              <w:rPr>
                <w:color w:val="333333"/>
                <w:szCs w:val="21"/>
              </w:rPr>
            </w:pPr>
            <w:r w:rsidRPr="00E34273">
              <w:rPr>
                <w:color w:val="333333"/>
                <w:szCs w:val="21"/>
              </w:rPr>
              <w:t>30</w:t>
            </w:r>
            <w:r w:rsidRPr="00E34273">
              <w:rPr>
                <w:color w:val="333333"/>
                <w:szCs w:val="21"/>
              </w:rPr>
              <w:t>億円超</w:t>
            </w:r>
            <w:r w:rsidRPr="00E34273">
              <w:rPr>
                <w:color w:val="333333"/>
                <w:szCs w:val="21"/>
              </w:rPr>
              <w:t>40</w:t>
            </w:r>
            <w:r w:rsidRPr="00E34273">
              <w:rPr>
                <w:color w:val="333333"/>
                <w:szCs w:val="21"/>
              </w:rPr>
              <w:t>億円未満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「改正後税率により算定した法人事業税額」が「平成</w:t>
            </w:r>
            <w:r w:rsidRPr="00E34273">
              <w:rPr>
                <w:color w:val="333333"/>
                <w:szCs w:val="21"/>
              </w:rPr>
              <w:t>27</w:t>
            </w:r>
            <w:r w:rsidRPr="00E34273">
              <w:rPr>
                <w:color w:val="333333"/>
                <w:szCs w:val="21"/>
              </w:rPr>
              <w:t>年度の課税標準に</w:t>
            </w:r>
            <w:r w:rsidRPr="00E34273">
              <w:rPr>
                <w:color w:val="333333"/>
                <w:szCs w:val="21"/>
              </w:rPr>
              <w:t>26</w:t>
            </w:r>
            <w:r w:rsidRPr="00E34273">
              <w:rPr>
                <w:color w:val="333333"/>
                <w:szCs w:val="21"/>
              </w:rPr>
              <w:t>年度の税率（付加価値割・資本割・所得割の税率）を乗じて算定した法人事業税額」を超える額の</w:t>
            </w:r>
            <w:r w:rsidRPr="00E34273">
              <w:rPr>
                <w:color w:val="333333"/>
                <w:szCs w:val="21"/>
              </w:rPr>
              <w:t>“</w:t>
            </w:r>
            <w:r w:rsidRPr="00E34273">
              <w:rPr>
                <w:color w:val="333333"/>
                <w:szCs w:val="21"/>
              </w:rPr>
              <w:t>２分の１～０の間の割合</w:t>
            </w:r>
            <w:r w:rsidRPr="00E34273">
              <w:rPr>
                <w:color w:val="333333"/>
                <w:szCs w:val="21"/>
              </w:rPr>
              <w:t>”</w:t>
            </w:r>
          </w:p>
        </w:tc>
      </w:tr>
    </w:tbl>
    <w:p w:rsidR="00E34273" w:rsidRPr="00E34273" w:rsidRDefault="00E34273" w:rsidP="001B22F4">
      <w:pPr>
        <w:rPr>
          <w:vanish/>
        </w:rPr>
      </w:pP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40"/>
        <w:gridCol w:w="4569"/>
      </w:tblGrid>
      <w:tr w:rsidR="00E34273" w:rsidRPr="00E34273" w:rsidTr="00E34273">
        <w:trPr>
          <w:tblCellSpacing w:w="0" w:type="dxa"/>
        </w:trPr>
        <w:tc>
          <w:tcPr>
            <w:tcW w:w="0" w:type="auto"/>
            <w:shd w:val="clear" w:color="auto" w:fill="FFFFFF"/>
            <w:noWrap/>
            <w:hideMark/>
          </w:tcPr>
          <w:p w:rsidR="00E34273" w:rsidRPr="00E34273" w:rsidRDefault="00E34273" w:rsidP="001B22F4">
            <w:pPr>
              <w:rPr>
                <w:color w:val="333333"/>
                <w:szCs w:val="21"/>
              </w:rPr>
            </w:pPr>
            <w:r w:rsidRPr="00E34273">
              <w:rPr>
                <w:color w:val="333333"/>
                <w:szCs w:val="21"/>
              </w:rPr>
              <w:t>＊</w:t>
            </w:r>
          </w:p>
        </w:tc>
        <w:tc>
          <w:tcPr>
            <w:tcW w:w="0" w:type="auto"/>
            <w:shd w:val="clear" w:color="auto" w:fill="FFFFFF"/>
            <w:hideMark/>
          </w:tcPr>
          <w:p w:rsidR="00E34273" w:rsidRPr="00E34273" w:rsidRDefault="00E34273" w:rsidP="001B22F4">
            <w:pPr>
              <w:rPr>
                <w:color w:val="333333"/>
                <w:szCs w:val="21"/>
              </w:rPr>
            </w:pPr>
            <w:r w:rsidRPr="00E34273">
              <w:rPr>
                <w:color w:val="333333"/>
                <w:szCs w:val="21"/>
              </w:rPr>
              <w:t>平成</w:t>
            </w:r>
            <w:r w:rsidRPr="00E34273">
              <w:rPr>
                <w:color w:val="333333"/>
                <w:szCs w:val="21"/>
              </w:rPr>
              <w:t>28</w:t>
            </w:r>
            <w:r w:rsidRPr="00E34273">
              <w:rPr>
                <w:color w:val="333333"/>
                <w:szCs w:val="21"/>
              </w:rPr>
              <w:t>年度においても同様の負担軽減措置あり</w:t>
            </w:r>
          </w:p>
        </w:tc>
      </w:tr>
    </w:tbl>
    <w:p w:rsidR="00E34273" w:rsidRPr="00E34273" w:rsidRDefault="00E34273" w:rsidP="001B22F4">
      <w:pPr>
        <w:rPr>
          <w:szCs w:val="21"/>
        </w:rPr>
      </w:pPr>
      <w:r w:rsidRPr="00E34273">
        <w:rPr>
          <w:szCs w:val="21"/>
          <w:bdr w:val="single" w:sz="6" w:space="2" w:color="auto" w:frame="1"/>
          <w:shd w:val="clear" w:color="auto" w:fill="DDDDDD"/>
        </w:rPr>
        <w:t>改正のポイント</w:t>
      </w:r>
      <w:r w:rsidRPr="00E34273">
        <w:rPr>
          <w:szCs w:val="21"/>
          <w:bdr w:val="single" w:sz="6" w:space="2" w:color="auto" w:frame="1"/>
          <w:shd w:val="clear" w:color="auto" w:fill="DDDDDD"/>
        </w:rPr>
        <w:t xml:space="preserve"> </w:t>
      </w:r>
    </w:p>
    <w:p w:rsidR="00E34273" w:rsidRPr="00E34273" w:rsidRDefault="00E34273" w:rsidP="001B22F4">
      <w:pPr>
        <w:rPr>
          <w:szCs w:val="21"/>
        </w:rPr>
      </w:pPr>
      <w:r w:rsidRPr="00E34273">
        <w:rPr>
          <w:szCs w:val="21"/>
        </w:rPr>
        <w:t>●“2</w:t>
      </w:r>
      <w:r w:rsidRPr="00E34273">
        <w:rPr>
          <w:szCs w:val="21"/>
        </w:rPr>
        <w:t>分の</w:t>
      </w:r>
      <w:r w:rsidRPr="00E34273">
        <w:rPr>
          <w:szCs w:val="21"/>
        </w:rPr>
        <w:t>1</w:t>
      </w:r>
      <w:r w:rsidRPr="00E34273">
        <w:rPr>
          <w:szCs w:val="21"/>
        </w:rPr>
        <w:t>～</w:t>
      </w:r>
      <w:r w:rsidRPr="00E34273">
        <w:rPr>
          <w:szCs w:val="21"/>
        </w:rPr>
        <w:t>0</w:t>
      </w:r>
      <w:r w:rsidRPr="00E34273">
        <w:rPr>
          <w:szCs w:val="21"/>
        </w:rPr>
        <w:t>の間の割合</w:t>
      </w:r>
      <w:r w:rsidRPr="00E34273">
        <w:rPr>
          <w:szCs w:val="21"/>
        </w:rPr>
        <w:t>”</w:t>
      </w:r>
      <w:r w:rsidRPr="00E34273">
        <w:rPr>
          <w:szCs w:val="21"/>
        </w:rPr>
        <w:t>は検討中</w:t>
      </w:r>
      <w:r w:rsidRPr="00E34273">
        <w:rPr>
          <w:szCs w:val="21"/>
        </w:rPr>
        <w:t xml:space="preserve"> </w:t>
      </w:r>
    </w:p>
    <w:p w:rsidR="00E34273" w:rsidRPr="00E34273" w:rsidRDefault="00E34273" w:rsidP="001B22F4">
      <w:pPr>
        <w:rPr>
          <w:szCs w:val="21"/>
        </w:rPr>
      </w:pPr>
      <w:r w:rsidRPr="00E34273">
        <w:rPr>
          <w:szCs w:val="21"/>
        </w:rPr>
        <w:t>「付加価値額が</w:t>
      </w:r>
      <w:r w:rsidRPr="00E34273">
        <w:rPr>
          <w:szCs w:val="21"/>
        </w:rPr>
        <w:t>30</w:t>
      </w:r>
      <w:r w:rsidRPr="00E34273">
        <w:rPr>
          <w:szCs w:val="21"/>
        </w:rPr>
        <w:t>億円超</w:t>
      </w:r>
      <w:r w:rsidRPr="00E34273">
        <w:rPr>
          <w:szCs w:val="21"/>
        </w:rPr>
        <w:t>40</w:t>
      </w:r>
      <w:r w:rsidRPr="00E34273">
        <w:rPr>
          <w:szCs w:val="21"/>
        </w:rPr>
        <w:t>億円未満」の場合の</w:t>
      </w:r>
      <w:r w:rsidRPr="00E34273">
        <w:rPr>
          <w:szCs w:val="21"/>
        </w:rPr>
        <w:t>“2</w:t>
      </w:r>
      <w:r w:rsidRPr="00E34273">
        <w:rPr>
          <w:szCs w:val="21"/>
        </w:rPr>
        <w:t>分の</w:t>
      </w:r>
      <w:r w:rsidRPr="00E34273">
        <w:rPr>
          <w:szCs w:val="21"/>
        </w:rPr>
        <w:t>1</w:t>
      </w:r>
      <w:r w:rsidRPr="00E34273">
        <w:rPr>
          <w:szCs w:val="21"/>
        </w:rPr>
        <w:t>～</w:t>
      </w:r>
      <w:r w:rsidRPr="00E34273">
        <w:rPr>
          <w:szCs w:val="21"/>
        </w:rPr>
        <w:t>0</w:t>
      </w:r>
      <w:r w:rsidRPr="00E34273">
        <w:rPr>
          <w:szCs w:val="21"/>
        </w:rPr>
        <w:t>の間の割合</w:t>
      </w:r>
      <w:r w:rsidRPr="00E34273">
        <w:rPr>
          <w:szCs w:val="21"/>
        </w:rPr>
        <w:t>”</w:t>
      </w:r>
      <w:r w:rsidRPr="00E34273">
        <w:rPr>
          <w:szCs w:val="21"/>
        </w:rPr>
        <w:t>は，付加価値額が</w:t>
      </w:r>
      <w:r w:rsidRPr="00E34273">
        <w:rPr>
          <w:szCs w:val="21"/>
        </w:rPr>
        <w:t>40</w:t>
      </w:r>
      <w:r w:rsidRPr="00E34273">
        <w:rPr>
          <w:szCs w:val="21"/>
        </w:rPr>
        <w:t>億円に近い場合ほど，割合が「</w:t>
      </w:r>
      <w:r w:rsidRPr="00E34273">
        <w:rPr>
          <w:szCs w:val="21"/>
        </w:rPr>
        <w:t>0</w:t>
      </w:r>
      <w:r w:rsidRPr="00E34273">
        <w:rPr>
          <w:szCs w:val="21"/>
        </w:rPr>
        <w:t>」に近くなる仕組みになるようだ。今後，具体的な割合等が示される。</w:t>
      </w:r>
    </w:p>
    <w:p w:rsidR="008E4E4F" w:rsidRDefault="008E4E4F" w:rsidP="001B22F4">
      <w:pPr>
        <w:rPr>
          <w:rFonts w:hint="eastAsia"/>
          <w:color w:val="9400D3"/>
        </w:rPr>
      </w:pPr>
      <w:bookmarkStart w:id="5" w:name="TA0003344050105"/>
    </w:p>
    <w:p w:rsidR="00E34273" w:rsidRPr="00E34273" w:rsidRDefault="008E4E4F" w:rsidP="001B22F4">
      <w:pPr>
        <w:rPr>
          <w:color w:val="9400D3"/>
        </w:rPr>
      </w:pPr>
      <w:r>
        <w:rPr>
          <w:rFonts w:hint="eastAsia"/>
          <w:color w:val="9400D3"/>
        </w:rPr>
        <w:lastRenderedPageBreak/>
        <w:t>5.</w:t>
      </w:r>
      <w:r w:rsidR="00E34273" w:rsidRPr="00E34273">
        <w:rPr>
          <w:color w:val="9400D3"/>
        </w:rPr>
        <w:t>資本割の課税標準の見直し等</w:t>
      </w:r>
      <w:bookmarkEnd w:id="5"/>
      <w:r w:rsidR="00E34273" w:rsidRPr="00E34273">
        <w:rPr>
          <w:color w:val="9400D3"/>
        </w:rPr>
        <w:t xml:space="preserve"> </w:t>
      </w:r>
    </w:p>
    <w:p w:rsidR="00E34273" w:rsidRPr="00E34273" w:rsidRDefault="00E34273" w:rsidP="001B22F4">
      <w:pPr>
        <w:rPr>
          <w:szCs w:val="21"/>
        </w:rPr>
      </w:pPr>
      <w:r w:rsidRPr="00E34273">
        <w:rPr>
          <w:szCs w:val="21"/>
        </w:rPr>
        <w:t>外形標準課税における「資本割」の課税標準である</w:t>
      </w:r>
      <w:r w:rsidRPr="00E34273">
        <w:rPr>
          <w:szCs w:val="21"/>
        </w:rPr>
        <w:t>“</w:t>
      </w:r>
      <w:r w:rsidRPr="00E34273">
        <w:rPr>
          <w:szCs w:val="21"/>
        </w:rPr>
        <w:t>資本金等の額</w:t>
      </w:r>
      <w:r w:rsidRPr="00E34273">
        <w:rPr>
          <w:szCs w:val="21"/>
        </w:rPr>
        <w:t>”</w:t>
      </w:r>
      <w:r w:rsidRPr="00E34273">
        <w:rPr>
          <w:szCs w:val="21"/>
        </w:rPr>
        <w:t>が</w:t>
      </w:r>
      <w:r w:rsidRPr="00E34273">
        <w:rPr>
          <w:szCs w:val="21"/>
        </w:rPr>
        <w:t>“</w:t>
      </w:r>
      <w:r w:rsidRPr="00E34273">
        <w:rPr>
          <w:szCs w:val="21"/>
        </w:rPr>
        <w:t>資本金と資本準備金の合計額</w:t>
      </w:r>
      <w:r w:rsidRPr="00E34273">
        <w:rPr>
          <w:szCs w:val="21"/>
        </w:rPr>
        <w:t>”</w:t>
      </w:r>
      <w:r w:rsidRPr="00E34273">
        <w:rPr>
          <w:szCs w:val="21"/>
        </w:rPr>
        <w:t>を下回る場合，</w:t>
      </w:r>
      <w:r w:rsidRPr="00E34273">
        <w:rPr>
          <w:szCs w:val="21"/>
        </w:rPr>
        <w:t>“</w:t>
      </w:r>
      <w:r w:rsidRPr="00E34273">
        <w:rPr>
          <w:szCs w:val="21"/>
        </w:rPr>
        <w:t>資本金と資本準備金の合計額</w:t>
      </w:r>
      <w:r w:rsidRPr="00E34273">
        <w:rPr>
          <w:szCs w:val="21"/>
        </w:rPr>
        <w:t>”</w:t>
      </w:r>
      <w:r w:rsidRPr="00E34273">
        <w:rPr>
          <w:szCs w:val="21"/>
        </w:rPr>
        <w:t>が課税標準となる。</w:t>
      </w:r>
    </w:p>
    <w:p w:rsidR="00E34273" w:rsidRPr="00E34273" w:rsidRDefault="00E34273" w:rsidP="001B22F4">
      <w:pPr>
        <w:rPr>
          <w:szCs w:val="21"/>
        </w:rPr>
      </w:pPr>
      <w:r w:rsidRPr="00E34273">
        <w:rPr>
          <w:szCs w:val="21"/>
        </w:rPr>
        <w:t>また，法人住民税（道府県民税・市町村民税）の「均等割の税率区分」の基準である</w:t>
      </w:r>
      <w:r w:rsidRPr="00E34273">
        <w:rPr>
          <w:szCs w:val="21"/>
        </w:rPr>
        <w:t>“</w:t>
      </w:r>
      <w:r w:rsidRPr="00E34273">
        <w:rPr>
          <w:szCs w:val="21"/>
        </w:rPr>
        <w:t>資本金等の額</w:t>
      </w:r>
      <w:r w:rsidRPr="00E34273">
        <w:rPr>
          <w:szCs w:val="21"/>
        </w:rPr>
        <w:t>”</w:t>
      </w:r>
      <w:r w:rsidRPr="00E34273">
        <w:rPr>
          <w:szCs w:val="21"/>
        </w:rPr>
        <w:t>が</w:t>
      </w:r>
      <w:r w:rsidRPr="00E34273">
        <w:rPr>
          <w:szCs w:val="21"/>
        </w:rPr>
        <w:t>“</w:t>
      </w:r>
      <w:r w:rsidRPr="00E34273">
        <w:rPr>
          <w:szCs w:val="21"/>
        </w:rPr>
        <w:t>資本金と資本準備金の合計額</w:t>
      </w:r>
      <w:r w:rsidRPr="00E34273">
        <w:rPr>
          <w:szCs w:val="21"/>
        </w:rPr>
        <w:t>”</w:t>
      </w:r>
      <w:r w:rsidRPr="00E34273">
        <w:rPr>
          <w:szCs w:val="21"/>
        </w:rPr>
        <w:t>を下回る場合，</w:t>
      </w:r>
      <w:r w:rsidRPr="00E34273">
        <w:rPr>
          <w:szCs w:val="21"/>
        </w:rPr>
        <w:t>“</w:t>
      </w:r>
      <w:r w:rsidRPr="00E34273">
        <w:rPr>
          <w:szCs w:val="21"/>
        </w:rPr>
        <w:t>資本金と資本準備金の合計額</w:t>
      </w:r>
      <w:r w:rsidRPr="00E34273">
        <w:rPr>
          <w:szCs w:val="21"/>
        </w:rPr>
        <w:t>”</w:t>
      </w:r>
      <w:r w:rsidRPr="00E34273">
        <w:rPr>
          <w:szCs w:val="21"/>
        </w:rPr>
        <w:t>が法人住民税の「均等割の税率区分」の基準となる。</w:t>
      </w:r>
    </w:p>
    <w:p w:rsidR="00E34273" w:rsidRPr="00E34273" w:rsidRDefault="00E34273" w:rsidP="001B22F4">
      <w:pPr>
        <w:rPr>
          <w:szCs w:val="21"/>
        </w:rPr>
      </w:pPr>
      <w:r w:rsidRPr="00E34273">
        <w:rPr>
          <w:szCs w:val="21"/>
        </w:rPr>
        <w:t>「資本金等の額」＜「資本金＋資本準備金の合計額」となる場合</w:t>
      </w:r>
      <w:r w:rsidRPr="00E34273">
        <w:rPr>
          <w:szCs w:val="21"/>
        </w:rPr>
        <w:t xml:space="preserve"> </w:t>
      </w:r>
    </w:p>
    <w:p w:rsidR="00E34273" w:rsidRPr="00E34273" w:rsidRDefault="00E34273" w:rsidP="001B22F4">
      <w:pPr>
        <w:rPr>
          <w:szCs w:val="21"/>
        </w:rPr>
      </w:pPr>
      <w:r w:rsidRPr="00E34273">
        <w:rPr>
          <w:noProof/>
          <w:szCs w:val="21"/>
        </w:rPr>
        <w:drawing>
          <wp:inline distT="0" distB="0" distL="0" distR="0" wp14:anchorId="435B386C" wp14:editId="1D905802">
            <wp:extent cx="5781675" cy="647700"/>
            <wp:effectExtent l="0" t="0" r="9525" b="0"/>
            <wp:docPr id="1" name="図 1" descr="https://member.zeiken.co.jp/Zeiken/data/images/xml/ZEIMUTUSIN/TA3344p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mber.zeiken.co.jp/Zeiken/data/images/xml/ZEIMUTUSIN/TA3344p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1675" cy="647700"/>
                    </a:xfrm>
                    <a:prstGeom prst="rect">
                      <a:avLst/>
                    </a:prstGeom>
                    <a:noFill/>
                    <a:ln>
                      <a:noFill/>
                    </a:ln>
                  </pic:spPr>
                </pic:pic>
              </a:graphicData>
            </a:graphic>
          </wp:inline>
        </w:drawing>
      </w:r>
    </w:p>
    <w:p w:rsidR="00E34273" w:rsidRPr="00E34273" w:rsidRDefault="00E34273" w:rsidP="001B22F4">
      <w:pPr>
        <w:rPr>
          <w:szCs w:val="21"/>
        </w:rPr>
      </w:pPr>
      <w:r w:rsidRPr="00E34273">
        <w:rPr>
          <w:szCs w:val="21"/>
        </w:rPr>
        <w:t>また，法人住民税の「均等割の税率区分」の基準である</w:t>
      </w:r>
      <w:r w:rsidRPr="00E34273">
        <w:rPr>
          <w:szCs w:val="21"/>
        </w:rPr>
        <w:t>“</w:t>
      </w:r>
      <w:r w:rsidRPr="00E34273">
        <w:rPr>
          <w:szCs w:val="21"/>
        </w:rPr>
        <w:t>資本金等の額</w:t>
      </w:r>
      <w:r w:rsidRPr="00E34273">
        <w:rPr>
          <w:szCs w:val="21"/>
        </w:rPr>
        <w:t>”</w:t>
      </w:r>
      <w:r w:rsidRPr="00E34273">
        <w:rPr>
          <w:szCs w:val="21"/>
        </w:rPr>
        <w:t>の計算において，法人事業税同様，「欠損てん補による無償増減資を行った場合の加減算措置」が行えることになる。</w:t>
      </w:r>
    </w:p>
    <w:p w:rsidR="00E34273" w:rsidRPr="00E34273" w:rsidRDefault="00E34273" w:rsidP="001B22F4">
      <w:pPr>
        <w:rPr>
          <w:szCs w:val="21"/>
        </w:rPr>
      </w:pPr>
      <w:r w:rsidRPr="00E34273">
        <w:rPr>
          <w:szCs w:val="21"/>
          <w:bdr w:val="single" w:sz="6" w:space="2" w:color="auto" w:frame="1"/>
          <w:shd w:val="clear" w:color="auto" w:fill="DDDDDD"/>
        </w:rPr>
        <w:t>改正のポイント</w:t>
      </w:r>
      <w:r w:rsidRPr="00E34273">
        <w:rPr>
          <w:szCs w:val="21"/>
          <w:bdr w:val="single" w:sz="6" w:space="2" w:color="auto" w:frame="1"/>
          <w:shd w:val="clear" w:color="auto" w:fill="DDDDDD"/>
        </w:rPr>
        <w:t xml:space="preserve"> </w:t>
      </w:r>
    </w:p>
    <w:p w:rsidR="00E34273" w:rsidRPr="00E34273" w:rsidRDefault="00E34273" w:rsidP="001B22F4">
      <w:pPr>
        <w:rPr>
          <w:szCs w:val="21"/>
        </w:rPr>
      </w:pPr>
      <w:r w:rsidRPr="00E34273">
        <w:rPr>
          <w:szCs w:val="21"/>
        </w:rPr>
        <w:t>●</w:t>
      </w:r>
      <w:r w:rsidRPr="00E34273">
        <w:rPr>
          <w:szCs w:val="21"/>
        </w:rPr>
        <w:t>自己株式の取得により「資本金等の額」がマイナスとなる法人は注意</w:t>
      </w:r>
      <w:r w:rsidRPr="00E34273">
        <w:rPr>
          <w:szCs w:val="21"/>
        </w:rPr>
        <w:t xml:space="preserve"> </w:t>
      </w:r>
    </w:p>
    <w:p w:rsidR="00E34273" w:rsidRPr="00E34273" w:rsidRDefault="00E34273" w:rsidP="001B22F4">
      <w:pPr>
        <w:rPr>
          <w:szCs w:val="21"/>
        </w:rPr>
      </w:pPr>
      <w:r w:rsidRPr="00E34273">
        <w:rPr>
          <w:szCs w:val="21"/>
        </w:rPr>
        <w:t>「資本割」の課税標準である各事業年度の</w:t>
      </w:r>
      <w:r w:rsidRPr="00E34273">
        <w:rPr>
          <w:szCs w:val="21"/>
        </w:rPr>
        <w:t>“</w:t>
      </w:r>
      <w:r w:rsidRPr="00E34273">
        <w:rPr>
          <w:szCs w:val="21"/>
        </w:rPr>
        <w:t>資本金等の額</w:t>
      </w:r>
      <w:r w:rsidRPr="00E34273">
        <w:rPr>
          <w:szCs w:val="21"/>
        </w:rPr>
        <w:t>”</w:t>
      </w:r>
      <w:r w:rsidRPr="00E34273">
        <w:rPr>
          <w:szCs w:val="21"/>
        </w:rPr>
        <w:t>は，法人税法に規定される</w:t>
      </w:r>
      <w:r w:rsidRPr="00E34273">
        <w:rPr>
          <w:szCs w:val="21"/>
        </w:rPr>
        <w:t>“</w:t>
      </w:r>
      <w:r w:rsidRPr="00E34273">
        <w:rPr>
          <w:szCs w:val="21"/>
        </w:rPr>
        <w:t>資本金等の額</w:t>
      </w:r>
      <w:r w:rsidRPr="00E34273">
        <w:rPr>
          <w:szCs w:val="21"/>
        </w:rPr>
        <w:t>”</w:t>
      </w:r>
      <w:r w:rsidRPr="00E34273">
        <w:rPr>
          <w:szCs w:val="21"/>
        </w:rPr>
        <w:t>である（</w:t>
      </w:r>
      <w:r w:rsidRPr="00E34273">
        <w:rPr>
          <w:szCs w:val="21"/>
        </w:rPr>
        <w:t xml:space="preserve"> </w:t>
      </w:r>
      <w:hyperlink r:id="rId15" w:anchor="HHCHI000000" w:tgtFrame="_blank" w:history="1">
        <w:r w:rsidRPr="00E34273">
          <w:rPr>
            <w:color w:val="0000FF"/>
            <w:szCs w:val="21"/>
            <w:u w:val="single"/>
          </w:rPr>
          <w:t>地法</w:t>
        </w:r>
        <w:r w:rsidRPr="00E34273">
          <w:rPr>
            <w:color w:val="0000FF"/>
            <w:szCs w:val="21"/>
            <w:u w:val="single"/>
          </w:rPr>
          <w:t>72</w:t>
        </w:r>
        <w:r w:rsidRPr="00E34273">
          <w:rPr>
            <w:color w:val="0000FF"/>
            <w:szCs w:val="21"/>
            <w:u w:val="single"/>
          </w:rPr>
          <w:t>の</w:t>
        </w:r>
        <w:r w:rsidRPr="00E34273">
          <w:rPr>
            <w:color w:val="0000FF"/>
            <w:szCs w:val="21"/>
            <w:u w:val="single"/>
          </w:rPr>
          <w:t>12</w:t>
        </w:r>
        <w:r w:rsidRPr="00E34273">
          <w:rPr>
            <w:color w:val="0000FF"/>
            <w:szCs w:val="21"/>
            <w:u w:val="single"/>
          </w:rPr>
          <w:t>一</w:t>
        </w:r>
      </w:hyperlink>
      <w:r w:rsidRPr="00E34273">
        <w:rPr>
          <w:szCs w:val="21"/>
        </w:rPr>
        <w:t xml:space="preserve"> </w:t>
      </w:r>
      <w:r w:rsidRPr="00E34273">
        <w:rPr>
          <w:szCs w:val="21"/>
        </w:rPr>
        <w:t>ロ，</w:t>
      </w:r>
      <w:r w:rsidRPr="00E34273">
        <w:rPr>
          <w:szCs w:val="21"/>
        </w:rPr>
        <w:t xml:space="preserve"> </w:t>
      </w:r>
      <w:hyperlink r:id="rId16" w:anchor="HHCHI000000" w:tgtFrame="_blank" w:history="1">
        <w:r w:rsidRPr="00E34273">
          <w:rPr>
            <w:color w:val="0000FF"/>
            <w:szCs w:val="21"/>
            <w:u w:val="single"/>
          </w:rPr>
          <w:t>72</w:t>
        </w:r>
        <w:r w:rsidRPr="00E34273">
          <w:rPr>
            <w:color w:val="0000FF"/>
            <w:szCs w:val="21"/>
            <w:u w:val="single"/>
          </w:rPr>
          <w:t>の</w:t>
        </w:r>
        <w:r w:rsidRPr="00E34273">
          <w:rPr>
            <w:color w:val="0000FF"/>
            <w:szCs w:val="21"/>
            <w:u w:val="single"/>
          </w:rPr>
          <w:t>21</w:t>
        </w:r>
      </w:hyperlink>
      <w:r w:rsidRPr="00E34273">
        <w:rPr>
          <w:szCs w:val="21"/>
        </w:rPr>
        <w:t xml:space="preserve"> </w:t>
      </w:r>
      <w:r w:rsidRPr="00E34273">
        <w:rPr>
          <w:rFonts w:ascii="ＭＳ 明朝" w:eastAsia="ＭＳ 明朝" w:hAnsi="ＭＳ 明朝" w:cs="ＭＳ 明朝" w:hint="eastAsia"/>
          <w:szCs w:val="21"/>
        </w:rPr>
        <w:t>①</w:t>
      </w:r>
      <w:r w:rsidRPr="00E34273">
        <w:rPr>
          <w:szCs w:val="21"/>
        </w:rPr>
        <w:t>）。法人税法における</w:t>
      </w:r>
      <w:r w:rsidRPr="00E34273">
        <w:rPr>
          <w:szCs w:val="21"/>
        </w:rPr>
        <w:t>“</w:t>
      </w:r>
      <w:r w:rsidRPr="00E34273">
        <w:rPr>
          <w:szCs w:val="21"/>
        </w:rPr>
        <w:t>資本金等の額</w:t>
      </w:r>
      <w:r w:rsidRPr="00E34273">
        <w:rPr>
          <w:szCs w:val="21"/>
        </w:rPr>
        <w:t>”</w:t>
      </w:r>
      <w:r w:rsidRPr="00E34273">
        <w:rPr>
          <w:szCs w:val="21"/>
        </w:rPr>
        <w:t>の計算では，自己株式を取得した場合の「自己株式の取得資本金額」等を控除する仕組みになっているため，自己株式を多く取得した法人は「資本金等の額」がマイナスになり，「資本割額」がゼロになるケースが見られたようだ。</w:t>
      </w:r>
      <w:r w:rsidRPr="00E34273">
        <w:rPr>
          <w:szCs w:val="21"/>
        </w:rPr>
        <w:t xml:space="preserve"> </w:t>
      </w:r>
    </w:p>
    <w:p w:rsidR="00E34273" w:rsidRPr="00E34273" w:rsidRDefault="00E34273" w:rsidP="001B22F4">
      <w:pPr>
        <w:rPr>
          <w:szCs w:val="21"/>
        </w:rPr>
      </w:pPr>
      <w:r w:rsidRPr="00E34273">
        <w:rPr>
          <w:szCs w:val="21"/>
        </w:rPr>
        <w:t>改正後は，自己株式の取得により</w:t>
      </w:r>
      <w:r w:rsidRPr="00E34273">
        <w:rPr>
          <w:szCs w:val="21"/>
        </w:rPr>
        <w:t>“</w:t>
      </w:r>
      <w:r w:rsidRPr="00E34273">
        <w:rPr>
          <w:szCs w:val="21"/>
        </w:rPr>
        <w:t>資本金等の額</w:t>
      </w:r>
      <w:r w:rsidRPr="00E34273">
        <w:rPr>
          <w:szCs w:val="21"/>
        </w:rPr>
        <w:t>”</w:t>
      </w:r>
      <w:r w:rsidRPr="00E34273">
        <w:rPr>
          <w:szCs w:val="21"/>
        </w:rPr>
        <w:t>がマイナスとなった場合でも，最低ラインとして</w:t>
      </w:r>
      <w:r w:rsidRPr="00E34273">
        <w:rPr>
          <w:szCs w:val="21"/>
        </w:rPr>
        <w:t>“</w:t>
      </w:r>
      <w:r w:rsidRPr="00E34273">
        <w:rPr>
          <w:szCs w:val="21"/>
        </w:rPr>
        <w:t>資本金と資本準備金の合計額</w:t>
      </w:r>
      <w:r w:rsidRPr="00E34273">
        <w:rPr>
          <w:szCs w:val="21"/>
        </w:rPr>
        <w:t>”</w:t>
      </w:r>
      <w:r w:rsidRPr="00E34273">
        <w:rPr>
          <w:szCs w:val="21"/>
        </w:rPr>
        <w:t>を課税標準として「資本割」が課税されることとなり，平成</w:t>
      </w:r>
      <w:r w:rsidRPr="00E34273">
        <w:rPr>
          <w:szCs w:val="21"/>
        </w:rPr>
        <w:t>27</w:t>
      </w:r>
      <w:r w:rsidRPr="00E34273">
        <w:rPr>
          <w:szCs w:val="21"/>
        </w:rPr>
        <w:t>年</w:t>
      </w:r>
      <w:r w:rsidRPr="00E34273">
        <w:rPr>
          <w:szCs w:val="21"/>
        </w:rPr>
        <w:t>4</w:t>
      </w:r>
      <w:r w:rsidRPr="00E34273">
        <w:rPr>
          <w:szCs w:val="21"/>
        </w:rPr>
        <w:t>月</w:t>
      </w:r>
      <w:r w:rsidRPr="00E34273">
        <w:rPr>
          <w:szCs w:val="21"/>
        </w:rPr>
        <w:t>1</w:t>
      </w:r>
      <w:r w:rsidRPr="00E34273">
        <w:rPr>
          <w:szCs w:val="21"/>
        </w:rPr>
        <w:t>日以後開始事業年度から適用される見込みである。</w:t>
      </w:r>
    </w:p>
    <w:p w:rsidR="00E34273" w:rsidRPr="00E34273" w:rsidRDefault="00E34273" w:rsidP="001B22F4">
      <w:pPr>
        <w:rPr>
          <w:szCs w:val="21"/>
        </w:rPr>
      </w:pPr>
      <w:r w:rsidRPr="00E34273">
        <w:rPr>
          <w:szCs w:val="21"/>
        </w:rPr>
        <w:t>また，</w:t>
      </w:r>
      <w:r w:rsidRPr="00E34273">
        <w:rPr>
          <w:szCs w:val="21"/>
        </w:rPr>
        <w:t>“</w:t>
      </w:r>
      <w:r w:rsidRPr="00E34273">
        <w:rPr>
          <w:szCs w:val="21"/>
        </w:rPr>
        <w:t>資本金と資本準備金の合計額</w:t>
      </w:r>
      <w:r w:rsidRPr="00E34273">
        <w:rPr>
          <w:szCs w:val="21"/>
        </w:rPr>
        <w:t>”</w:t>
      </w:r>
      <w:r w:rsidRPr="00E34273">
        <w:rPr>
          <w:szCs w:val="21"/>
        </w:rPr>
        <w:t>は，貸借対照表や法人税法施行規則別表</w:t>
      </w:r>
      <w:r w:rsidRPr="00E34273">
        <w:rPr>
          <w:szCs w:val="21"/>
        </w:rPr>
        <w:t>5(1)</w:t>
      </w:r>
      <w:r w:rsidRPr="00E34273">
        <w:rPr>
          <w:szCs w:val="21"/>
        </w:rPr>
        <w:t>の金額をそのまま用いればよいことになる。</w:t>
      </w:r>
    </w:p>
    <w:p w:rsidR="00E34273" w:rsidRPr="00E34273" w:rsidRDefault="00E34273" w:rsidP="001B22F4">
      <w:pPr>
        <w:rPr>
          <w:szCs w:val="21"/>
        </w:rPr>
      </w:pPr>
      <w:r w:rsidRPr="00E34273">
        <w:rPr>
          <w:szCs w:val="21"/>
        </w:rPr>
        <w:t>なお，今回の「資本割の課税標準の見直し」は，外形標準課税の拡充に関係するものではなく，従来から指摘されていた問題を是正する改正であり，今後の</w:t>
      </w:r>
      <w:r w:rsidRPr="00E34273">
        <w:rPr>
          <w:szCs w:val="21"/>
        </w:rPr>
        <w:t>“</w:t>
      </w:r>
      <w:r w:rsidRPr="00E34273">
        <w:rPr>
          <w:szCs w:val="21"/>
        </w:rPr>
        <w:t>資本金等の額</w:t>
      </w:r>
      <w:r w:rsidRPr="00E34273">
        <w:rPr>
          <w:szCs w:val="21"/>
        </w:rPr>
        <w:t>”</w:t>
      </w:r>
      <w:r w:rsidRPr="00E34273">
        <w:rPr>
          <w:szCs w:val="21"/>
        </w:rPr>
        <w:t>の定義の見直しを見据え，当面の措置として行われる。</w:t>
      </w:r>
    </w:p>
    <w:p w:rsidR="001B22F4" w:rsidRDefault="001B22F4" w:rsidP="001B22F4">
      <w:pPr>
        <w:rPr>
          <w:szCs w:val="21"/>
        </w:rPr>
      </w:pPr>
    </w:p>
    <w:p w:rsidR="00E34273" w:rsidRPr="00E34273" w:rsidRDefault="00E34273" w:rsidP="001B22F4">
      <w:pPr>
        <w:rPr>
          <w:szCs w:val="21"/>
        </w:rPr>
      </w:pPr>
      <w:r w:rsidRPr="00E34273">
        <w:rPr>
          <w:szCs w:val="21"/>
        </w:rPr>
        <w:t>●</w:t>
      </w:r>
      <w:r w:rsidRPr="00E34273">
        <w:rPr>
          <w:szCs w:val="21"/>
        </w:rPr>
        <w:t>中小法人にも関係　法人住民税均等割にも「資本金と資本準備金の合計額」</w:t>
      </w:r>
      <w:r w:rsidRPr="00E34273">
        <w:rPr>
          <w:szCs w:val="21"/>
        </w:rPr>
        <w:t xml:space="preserve"> </w:t>
      </w:r>
    </w:p>
    <w:p w:rsidR="00E34273" w:rsidRDefault="00E34273" w:rsidP="001B22F4">
      <w:pPr>
        <w:rPr>
          <w:szCs w:val="21"/>
        </w:rPr>
      </w:pPr>
      <w:r w:rsidRPr="00E34273">
        <w:rPr>
          <w:szCs w:val="21"/>
        </w:rPr>
        <w:t>外形標準課税における「資本割」の課税標準の見直しは大法人のみが対象となるが，法人住民税の「均等割の税率区分」の基準の見直しは中小法人にも関係することになる。</w:t>
      </w:r>
      <w:r w:rsidRPr="00E34273">
        <w:rPr>
          <w:szCs w:val="21"/>
        </w:rPr>
        <w:t>“</w:t>
      </w:r>
      <w:r w:rsidRPr="00E34273">
        <w:rPr>
          <w:szCs w:val="21"/>
        </w:rPr>
        <w:t>資本金等の額</w:t>
      </w:r>
      <w:r w:rsidRPr="00E34273">
        <w:rPr>
          <w:szCs w:val="21"/>
        </w:rPr>
        <w:t>”</w:t>
      </w:r>
      <w:r w:rsidRPr="00E34273">
        <w:rPr>
          <w:szCs w:val="21"/>
        </w:rPr>
        <w:t>（下表アンダーライン部分）が</w:t>
      </w:r>
      <w:r w:rsidRPr="00E34273">
        <w:rPr>
          <w:szCs w:val="21"/>
        </w:rPr>
        <w:t>“</w:t>
      </w:r>
      <w:r w:rsidRPr="00E34273">
        <w:rPr>
          <w:szCs w:val="21"/>
        </w:rPr>
        <w:t>資本金と資本準備金の合計額</w:t>
      </w:r>
      <w:r w:rsidRPr="00E34273">
        <w:rPr>
          <w:szCs w:val="21"/>
        </w:rPr>
        <w:t>”</w:t>
      </w:r>
      <w:r w:rsidRPr="00E34273">
        <w:rPr>
          <w:szCs w:val="21"/>
        </w:rPr>
        <w:t>を下回る場合には，</w:t>
      </w:r>
      <w:r w:rsidRPr="00E34273">
        <w:rPr>
          <w:szCs w:val="21"/>
        </w:rPr>
        <w:t>“</w:t>
      </w:r>
      <w:r w:rsidRPr="00E34273">
        <w:rPr>
          <w:szCs w:val="21"/>
        </w:rPr>
        <w:t>資本金と資本準備金の合計額</w:t>
      </w:r>
      <w:r w:rsidRPr="00E34273">
        <w:rPr>
          <w:szCs w:val="21"/>
        </w:rPr>
        <w:t>”</w:t>
      </w:r>
      <w:r w:rsidRPr="00E34273">
        <w:rPr>
          <w:szCs w:val="21"/>
        </w:rPr>
        <w:t>を「均等割の税率区分」の基準として適用税率を判定することになる。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26"/>
        <w:gridCol w:w="5278"/>
      </w:tblGrid>
      <w:tr w:rsidR="00E34273" w:rsidRPr="00E34273" w:rsidTr="00E34273">
        <w:trPr>
          <w:tblCellSpacing w:w="0" w:type="dxa"/>
        </w:trPr>
        <w:tc>
          <w:tcPr>
            <w:tcW w:w="0" w:type="auto"/>
            <w:shd w:val="clear" w:color="auto" w:fill="FFFFFF"/>
            <w:hideMark/>
          </w:tcPr>
          <w:tbl>
            <w:tblPr>
              <w:tblW w:w="33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2184"/>
              <w:gridCol w:w="1116"/>
            </w:tblGrid>
            <w:tr w:rsidR="00E34273" w:rsidRPr="00E34273">
              <w:trPr>
                <w:tblCellSpacing w:w="0" w:type="dxa"/>
              </w:trPr>
              <w:tc>
                <w:tcPr>
                  <w:tcW w:w="0" w:type="auto"/>
                  <w:gridSpan w:val="2"/>
                  <w:tcBorders>
                    <w:top w:val="nil"/>
                    <w:left w:val="nil"/>
                    <w:bottom w:val="nil"/>
                    <w:right w:val="nil"/>
                  </w:tcBorders>
                  <w:shd w:val="clear" w:color="auto" w:fill="CCFFCC"/>
                  <w:vAlign w:val="center"/>
                  <w:hideMark/>
                </w:tcPr>
                <w:p w:rsidR="00E34273" w:rsidRPr="00E34273" w:rsidRDefault="00E34273" w:rsidP="001B22F4">
                  <w:pPr>
                    <w:rPr>
                      <w:color w:val="333333"/>
                      <w:szCs w:val="21"/>
                    </w:rPr>
                  </w:pPr>
                  <w:r w:rsidRPr="00E34273">
                    <w:rPr>
                      <w:color w:val="333333"/>
                      <w:szCs w:val="21"/>
                    </w:rPr>
                    <w:lastRenderedPageBreak/>
                    <w:t>道府県民税の均等割の税率区分</w:t>
                  </w:r>
                  <w:r w:rsidRPr="00E34273">
                    <w:rPr>
                      <w:color w:val="333333"/>
                      <w:szCs w:val="21"/>
                    </w:rPr>
                    <w:t xml:space="preserve"> </w:t>
                  </w:r>
                </w:p>
              </w:tc>
            </w:tr>
            <w:tr w:rsidR="00E34273" w:rsidRPr="00E342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34273" w:rsidRPr="00E34273" w:rsidRDefault="00E34273" w:rsidP="001B22F4">
                  <w:pPr>
                    <w:rPr>
                      <w:color w:val="333333"/>
                      <w:szCs w:val="21"/>
                    </w:rPr>
                  </w:pPr>
                  <w:r w:rsidRPr="00E34273">
                    <w:rPr>
                      <w:color w:val="333333"/>
                      <w:szCs w:val="21"/>
                      <w:u w:val="single"/>
                    </w:rPr>
                    <w:t>資本金等の額</w:t>
                  </w:r>
                  <w:r w:rsidRPr="00E34273">
                    <w:rPr>
                      <w:color w:val="333333"/>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34273" w:rsidRPr="00E34273" w:rsidRDefault="00E34273" w:rsidP="001B22F4">
                  <w:pPr>
                    <w:rPr>
                      <w:color w:val="333333"/>
                      <w:szCs w:val="21"/>
                    </w:rPr>
                  </w:pPr>
                  <w:r w:rsidRPr="00E34273">
                    <w:rPr>
                      <w:color w:val="333333"/>
                      <w:szCs w:val="21"/>
                    </w:rPr>
                    <w:t>標準税率</w:t>
                  </w:r>
                  <w:r w:rsidRPr="00E34273">
                    <w:rPr>
                      <w:color w:val="333333"/>
                      <w:szCs w:val="21"/>
                    </w:rPr>
                    <w:t xml:space="preserve"> </w:t>
                  </w:r>
                  <w:r w:rsidRPr="00E34273">
                    <w:rPr>
                      <w:color w:val="333333"/>
                      <w:szCs w:val="21"/>
                    </w:rPr>
                    <w:br/>
                  </w:r>
                  <w:r w:rsidRPr="00E34273">
                    <w:rPr>
                      <w:color w:val="333333"/>
                      <w:szCs w:val="21"/>
                    </w:rPr>
                    <w:t>［年額］</w:t>
                  </w:r>
                  <w:r w:rsidRPr="00E34273">
                    <w:rPr>
                      <w:color w:val="333333"/>
                      <w:szCs w:val="21"/>
                    </w:rPr>
                    <w:t xml:space="preserve"> </w:t>
                  </w:r>
                </w:p>
              </w:tc>
            </w:tr>
            <w:tr w:rsidR="00E34273" w:rsidRPr="00E34273">
              <w:trPr>
                <w:trHeight w:val="78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1,000</w:t>
                  </w:r>
                  <w:r w:rsidRPr="00E34273">
                    <w:rPr>
                      <w:color w:val="333333"/>
                      <w:szCs w:val="21"/>
                    </w:rPr>
                    <w:t>万円以下</w:t>
                  </w:r>
                  <w:r w:rsidRPr="00E34273">
                    <w:rPr>
                      <w:color w:val="333333"/>
                      <w:szCs w:val="21"/>
                    </w:rPr>
                    <w:t xml:space="preserve"> </w:t>
                  </w:r>
                  <w:r w:rsidRPr="00E34273">
                    <w:rPr>
                      <w:color w:val="333333"/>
                      <w:szCs w:val="21"/>
                    </w:rPr>
                    <w:br/>
                  </w:r>
                  <w:r w:rsidRPr="00E34273">
                    <w:rPr>
                      <w:color w:val="333333"/>
                      <w:szCs w:val="21"/>
                    </w:rPr>
                    <w:t>の法人</w:t>
                  </w:r>
                  <w:r w:rsidRPr="00E34273">
                    <w:rPr>
                      <w:color w:val="333333"/>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２万円</w:t>
                  </w:r>
                </w:p>
              </w:tc>
            </w:tr>
            <w:tr w:rsidR="00E34273" w:rsidRPr="00E34273" w:rsidTr="008E4E4F">
              <w:trPr>
                <w:trHeight w:val="98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1,000</w:t>
                  </w:r>
                  <w:r w:rsidRPr="00E34273">
                    <w:rPr>
                      <w:color w:val="333333"/>
                      <w:szCs w:val="21"/>
                    </w:rPr>
                    <w:t>万円超</w:t>
                  </w:r>
                  <w:r w:rsidRPr="00E34273">
                    <w:rPr>
                      <w:color w:val="333333"/>
                      <w:szCs w:val="21"/>
                    </w:rPr>
                    <w:t xml:space="preserve"> </w:t>
                  </w:r>
                  <w:r w:rsidRPr="00E34273">
                    <w:rPr>
                      <w:color w:val="333333"/>
                      <w:szCs w:val="21"/>
                    </w:rPr>
                    <w:br/>
                  </w:r>
                  <w:r w:rsidRPr="00E34273">
                    <w:rPr>
                      <w:color w:val="333333"/>
                      <w:szCs w:val="21"/>
                    </w:rPr>
                    <w:t>１億円以下の法人</w:t>
                  </w:r>
                  <w:r w:rsidRPr="00E34273">
                    <w:rPr>
                      <w:color w:val="333333"/>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５万円</w:t>
                  </w:r>
                </w:p>
              </w:tc>
            </w:tr>
            <w:tr w:rsidR="00E34273" w:rsidRPr="00E34273">
              <w:trPr>
                <w:trHeight w:val="78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１億円超</w:t>
                  </w:r>
                  <w:r w:rsidRPr="00E34273">
                    <w:rPr>
                      <w:color w:val="333333"/>
                      <w:szCs w:val="21"/>
                    </w:rPr>
                    <w:t xml:space="preserve"> </w:t>
                  </w:r>
                  <w:r w:rsidRPr="00E34273">
                    <w:rPr>
                      <w:color w:val="333333"/>
                      <w:szCs w:val="21"/>
                    </w:rPr>
                    <w:br/>
                    <w:t>10</w:t>
                  </w:r>
                  <w:r w:rsidRPr="00E34273">
                    <w:rPr>
                      <w:color w:val="333333"/>
                      <w:szCs w:val="21"/>
                    </w:rPr>
                    <w:t>億円以下の法人</w:t>
                  </w:r>
                  <w:r w:rsidRPr="00E34273">
                    <w:rPr>
                      <w:color w:val="333333"/>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13</w:t>
                  </w:r>
                  <w:r w:rsidRPr="00E34273">
                    <w:rPr>
                      <w:color w:val="333333"/>
                      <w:szCs w:val="21"/>
                    </w:rPr>
                    <w:t>万円</w:t>
                  </w:r>
                </w:p>
              </w:tc>
            </w:tr>
            <w:tr w:rsidR="00E34273" w:rsidRPr="00E34273">
              <w:trPr>
                <w:trHeight w:val="78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10</w:t>
                  </w:r>
                  <w:r w:rsidRPr="00E34273">
                    <w:rPr>
                      <w:color w:val="333333"/>
                      <w:szCs w:val="21"/>
                    </w:rPr>
                    <w:t>億円超</w:t>
                  </w:r>
                  <w:r w:rsidRPr="00E34273">
                    <w:rPr>
                      <w:color w:val="333333"/>
                      <w:szCs w:val="21"/>
                    </w:rPr>
                    <w:t xml:space="preserve"> </w:t>
                  </w:r>
                  <w:r w:rsidRPr="00E34273">
                    <w:rPr>
                      <w:color w:val="333333"/>
                      <w:szCs w:val="21"/>
                    </w:rPr>
                    <w:br/>
                    <w:t>50</w:t>
                  </w:r>
                  <w:r w:rsidRPr="00E34273">
                    <w:rPr>
                      <w:color w:val="333333"/>
                      <w:szCs w:val="21"/>
                    </w:rPr>
                    <w:t>億円以下の法人</w:t>
                  </w:r>
                  <w:r w:rsidRPr="00E34273">
                    <w:rPr>
                      <w:color w:val="333333"/>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54</w:t>
                  </w:r>
                  <w:r w:rsidRPr="00E34273">
                    <w:rPr>
                      <w:color w:val="333333"/>
                      <w:szCs w:val="21"/>
                    </w:rPr>
                    <w:t>万円</w:t>
                  </w:r>
                </w:p>
              </w:tc>
            </w:tr>
            <w:tr w:rsidR="00E34273" w:rsidRPr="00E34273" w:rsidTr="008E4E4F">
              <w:trPr>
                <w:trHeight w:val="94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50</w:t>
                  </w:r>
                  <w:r w:rsidRPr="00E34273">
                    <w:rPr>
                      <w:color w:val="333333"/>
                      <w:szCs w:val="21"/>
                    </w:rPr>
                    <w:t>億円超の法人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80</w:t>
                  </w:r>
                  <w:r w:rsidRPr="00E34273">
                    <w:rPr>
                      <w:color w:val="333333"/>
                      <w:szCs w:val="21"/>
                    </w:rPr>
                    <w:t>万円</w:t>
                  </w:r>
                </w:p>
              </w:tc>
            </w:tr>
          </w:tbl>
          <w:p w:rsidR="00E34273" w:rsidRPr="00E34273" w:rsidRDefault="00E34273" w:rsidP="001B22F4">
            <w:pPr>
              <w:rPr>
                <w:color w:val="333333"/>
                <w:szCs w:val="21"/>
              </w:rPr>
            </w:pPr>
          </w:p>
        </w:tc>
        <w:tc>
          <w:tcPr>
            <w:tcW w:w="0" w:type="auto"/>
            <w:shd w:val="clear" w:color="auto" w:fill="FFFFFF"/>
            <w:hideMark/>
          </w:tcPr>
          <w:tbl>
            <w:tblPr>
              <w:tblW w:w="54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974"/>
              <w:gridCol w:w="1091"/>
              <w:gridCol w:w="2335"/>
            </w:tblGrid>
            <w:tr w:rsidR="00E34273" w:rsidRPr="00E34273">
              <w:trPr>
                <w:tblCellSpacing w:w="0" w:type="dxa"/>
              </w:trPr>
              <w:tc>
                <w:tcPr>
                  <w:tcW w:w="0" w:type="auto"/>
                  <w:gridSpan w:val="3"/>
                  <w:tcBorders>
                    <w:top w:val="nil"/>
                    <w:left w:val="nil"/>
                    <w:bottom w:val="nil"/>
                    <w:right w:val="nil"/>
                  </w:tcBorders>
                  <w:shd w:val="clear" w:color="auto" w:fill="CCFFCC"/>
                  <w:vAlign w:val="center"/>
                  <w:hideMark/>
                </w:tcPr>
                <w:p w:rsidR="00E34273" w:rsidRPr="00E34273" w:rsidRDefault="00E34273" w:rsidP="001B22F4">
                  <w:pPr>
                    <w:rPr>
                      <w:color w:val="333333"/>
                      <w:szCs w:val="21"/>
                    </w:rPr>
                  </w:pPr>
                  <w:r w:rsidRPr="00E34273">
                    <w:rPr>
                      <w:color w:val="333333"/>
                      <w:szCs w:val="21"/>
                    </w:rPr>
                    <w:t>市町村民税の均等割の税率区分</w:t>
                  </w:r>
                  <w:r w:rsidRPr="00E34273">
                    <w:rPr>
                      <w:color w:val="333333"/>
                      <w:szCs w:val="21"/>
                    </w:rPr>
                    <w:t xml:space="preserve"> </w:t>
                  </w:r>
                </w:p>
              </w:tc>
            </w:tr>
            <w:tr w:rsidR="00E34273" w:rsidRPr="00E342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34273" w:rsidRPr="00E34273" w:rsidRDefault="00E34273" w:rsidP="001B22F4">
                  <w:pPr>
                    <w:rPr>
                      <w:color w:val="333333"/>
                      <w:szCs w:val="21"/>
                    </w:rPr>
                  </w:pPr>
                  <w:r w:rsidRPr="00E34273">
                    <w:rPr>
                      <w:color w:val="333333"/>
                      <w:szCs w:val="21"/>
                      <w:u w:val="single"/>
                    </w:rPr>
                    <w:t>資本金等の額</w:t>
                  </w:r>
                  <w:r w:rsidRPr="00E34273">
                    <w:rPr>
                      <w:color w:val="333333"/>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34273" w:rsidRPr="00E34273" w:rsidRDefault="00E34273" w:rsidP="001B22F4">
                  <w:pPr>
                    <w:rPr>
                      <w:color w:val="333333"/>
                      <w:szCs w:val="21"/>
                    </w:rPr>
                  </w:pPr>
                  <w:r w:rsidRPr="00E34273">
                    <w:rPr>
                      <w:color w:val="333333"/>
                      <w:szCs w:val="21"/>
                    </w:rPr>
                    <w:t>従業員数</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34273" w:rsidRPr="00E34273" w:rsidRDefault="00E34273" w:rsidP="001B22F4">
                  <w:pPr>
                    <w:rPr>
                      <w:color w:val="333333"/>
                      <w:szCs w:val="21"/>
                    </w:rPr>
                  </w:pPr>
                  <w:r w:rsidRPr="00E34273">
                    <w:rPr>
                      <w:color w:val="333333"/>
                      <w:szCs w:val="21"/>
                    </w:rPr>
                    <w:t>標準税率（制限税率）</w:t>
                  </w:r>
                  <w:r w:rsidRPr="00E34273">
                    <w:rPr>
                      <w:color w:val="333333"/>
                      <w:szCs w:val="21"/>
                    </w:rPr>
                    <w:t xml:space="preserve"> </w:t>
                  </w:r>
                  <w:r w:rsidRPr="00E34273">
                    <w:rPr>
                      <w:color w:val="333333"/>
                      <w:szCs w:val="21"/>
                    </w:rPr>
                    <w:br/>
                  </w:r>
                  <w:r w:rsidRPr="00E34273">
                    <w:rPr>
                      <w:color w:val="333333"/>
                      <w:szCs w:val="21"/>
                    </w:rPr>
                    <w:t>［年額］</w:t>
                  </w:r>
                  <w:r w:rsidRPr="00E34273">
                    <w:rPr>
                      <w:color w:val="333333"/>
                      <w:szCs w:val="21"/>
                    </w:rPr>
                    <w:t xml:space="preserve"> </w:t>
                  </w:r>
                </w:p>
              </w:tc>
            </w:tr>
            <w:tr w:rsidR="00E34273" w:rsidRPr="00E3427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1,000</w:t>
                  </w:r>
                  <w:r w:rsidRPr="00E34273">
                    <w:rPr>
                      <w:color w:val="333333"/>
                      <w:szCs w:val="21"/>
                    </w:rPr>
                    <w:t>万円以下</w:t>
                  </w:r>
                  <w:r w:rsidRPr="00E34273">
                    <w:rPr>
                      <w:color w:val="333333"/>
                      <w:szCs w:val="21"/>
                    </w:rPr>
                    <w:t xml:space="preserve"> </w:t>
                  </w:r>
                  <w:r w:rsidRPr="00E34273">
                    <w:rPr>
                      <w:color w:val="333333"/>
                      <w:szCs w:val="21"/>
                    </w:rPr>
                    <w:br/>
                  </w:r>
                  <w:r w:rsidRPr="00E34273">
                    <w:rPr>
                      <w:color w:val="333333"/>
                      <w:szCs w:val="21"/>
                    </w:rPr>
                    <w:t>の法人</w:t>
                  </w:r>
                  <w:r w:rsidRPr="00E34273">
                    <w:rPr>
                      <w:color w:val="333333"/>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50</w:t>
                  </w:r>
                  <w:r w:rsidRPr="00E34273">
                    <w:rPr>
                      <w:color w:val="333333"/>
                      <w:szCs w:val="21"/>
                    </w:rPr>
                    <w:t>人以下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５万円（６万円）</w:t>
                  </w:r>
                </w:p>
              </w:tc>
            </w:tr>
            <w:tr w:rsidR="00E34273" w:rsidRPr="00E3427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50</w:t>
                  </w:r>
                  <w:r w:rsidRPr="00E34273">
                    <w:rPr>
                      <w:color w:val="333333"/>
                      <w:szCs w:val="21"/>
                    </w:rPr>
                    <w:t>人超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12</w:t>
                  </w:r>
                  <w:r w:rsidRPr="00E34273">
                    <w:rPr>
                      <w:color w:val="333333"/>
                      <w:szCs w:val="21"/>
                    </w:rPr>
                    <w:t>万円（</w:t>
                  </w:r>
                  <w:r w:rsidRPr="00E34273">
                    <w:rPr>
                      <w:color w:val="333333"/>
                      <w:szCs w:val="21"/>
                    </w:rPr>
                    <w:t>14.4</w:t>
                  </w:r>
                  <w:r w:rsidRPr="00E34273">
                    <w:rPr>
                      <w:color w:val="333333"/>
                      <w:szCs w:val="21"/>
                    </w:rPr>
                    <w:t>万円）</w:t>
                  </w:r>
                </w:p>
              </w:tc>
            </w:tr>
            <w:tr w:rsidR="00E34273" w:rsidRPr="00E3427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1,000</w:t>
                  </w:r>
                  <w:r w:rsidRPr="00E34273">
                    <w:rPr>
                      <w:color w:val="333333"/>
                      <w:szCs w:val="21"/>
                    </w:rPr>
                    <w:t>万円超</w:t>
                  </w:r>
                  <w:r w:rsidRPr="00E34273">
                    <w:rPr>
                      <w:color w:val="333333"/>
                      <w:szCs w:val="21"/>
                    </w:rPr>
                    <w:t xml:space="preserve"> </w:t>
                  </w:r>
                  <w:r w:rsidRPr="00E34273">
                    <w:rPr>
                      <w:color w:val="333333"/>
                      <w:szCs w:val="21"/>
                    </w:rPr>
                    <w:br/>
                  </w:r>
                  <w:r w:rsidRPr="00E34273">
                    <w:rPr>
                      <w:color w:val="333333"/>
                      <w:szCs w:val="21"/>
                    </w:rPr>
                    <w:t>１億円以下の法人</w:t>
                  </w:r>
                  <w:r w:rsidRPr="00E34273">
                    <w:rPr>
                      <w:color w:val="333333"/>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50</w:t>
                  </w:r>
                  <w:r w:rsidRPr="00E34273">
                    <w:rPr>
                      <w:color w:val="333333"/>
                      <w:szCs w:val="21"/>
                    </w:rPr>
                    <w:t>人以下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13</w:t>
                  </w:r>
                  <w:r w:rsidRPr="00E34273">
                    <w:rPr>
                      <w:color w:val="333333"/>
                      <w:szCs w:val="21"/>
                    </w:rPr>
                    <w:t>万円（</w:t>
                  </w:r>
                  <w:r w:rsidRPr="00E34273">
                    <w:rPr>
                      <w:color w:val="333333"/>
                      <w:szCs w:val="21"/>
                    </w:rPr>
                    <w:t>15.6</w:t>
                  </w:r>
                  <w:r w:rsidRPr="00E34273">
                    <w:rPr>
                      <w:color w:val="333333"/>
                      <w:szCs w:val="21"/>
                    </w:rPr>
                    <w:t>万円）</w:t>
                  </w:r>
                </w:p>
              </w:tc>
            </w:tr>
            <w:tr w:rsidR="00E34273" w:rsidRPr="00E3427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50</w:t>
                  </w:r>
                  <w:r w:rsidRPr="00E34273">
                    <w:rPr>
                      <w:color w:val="333333"/>
                      <w:szCs w:val="21"/>
                    </w:rPr>
                    <w:t>人超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15</w:t>
                  </w:r>
                  <w:r w:rsidRPr="00E34273">
                    <w:rPr>
                      <w:color w:val="333333"/>
                      <w:szCs w:val="21"/>
                    </w:rPr>
                    <w:t>万円（</w:t>
                  </w:r>
                  <w:r w:rsidRPr="00E34273">
                    <w:rPr>
                      <w:color w:val="333333"/>
                      <w:szCs w:val="21"/>
                    </w:rPr>
                    <w:t>18</w:t>
                  </w:r>
                  <w:r w:rsidRPr="00E34273">
                    <w:rPr>
                      <w:color w:val="333333"/>
                      <w:szCs w:val="21"/>
                    </w:rPr>
                    <w:t>万円）</w:t>
                  </w:r>
                </w:p>
              </w:tc>
            </w:tr>
            <w:tr w:rsidR="00E34273" w:rsidRPr="00E3427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１億円超</w:t>
                  </w:r>
                  <w:r w:rsidRPr="00E34273">
                    <w:rPr>
                      <w:color w:val="333333"/>
                      <w:szCs w:val="21"/>
                    </w:rPr>
                    <w:t xml:space="preserve"> </w:t>
                  </w:r>
                  <w:r w:rsidRPr="00E34273">
                    <w:rPr>
                      <w:color w:val="333333"/>
                      <w:szCs w:val="21"/>
                    </w:rPr>
                    <w:br/>
                    <w:t>10</w:t>
                  </w:r>
                  <w:r w:rsidRPr="00E34273">
                    <w:rPr>
                      <w:color w:val="333333"/>
                      <w:szCs w:val="21"/>
                    </w:rPr>
                    <w:t>億円以下の法人</w:t>
                  </w:r>
                  <w:r w:rsidRPr="00E34273">
                    <w:rPr>
                      <w:color w:val="333333"/>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50</w:t>
                  </w:r>
                  <w:r w:rsidRPr="00E34273">
                    <w:rPr>
                      <w:color w:val="333333"/>
                      <w:szCs w:val="21"/>
                    </w:rPr>
                    <w:t>人以下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16</w:t>
                  </w:r>
                  <w:r w:rsidRPr="00E34273">
                    <w:rPr>
                      <w:color w:val="333333"/>
                      <w:szCs w:val="21"/>
                    </w:rPr>
                    <w:t>万円（</w:t>
                  </w:r>
                  <w:r w:rsidRPr="00E34273">
                    <w:rPr>
                      <w:color w:val="333333"/>
                      <w:szCs w:val="21"/>
                    </w:rPr>
                    <w:t>19.2</w:t>
                  </w:r>
                  <w:r w:rsidRPr="00E34273">
                    <w:rPr>
                      <w:color w:val="333333"/>
                      <w:szCs w:val="21"/>
                    </w:rPr>
                    <w:t>万円）</w:t>
                  </w:r>
                </w:p>
              </w:tc>
            </w:tr>
            <w:tr w:rsidR="00E34273" w:rsidRPr="00E3427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50</w:t>
                  </w:r>
                  <w:r w:rsidRPr="00E34273">
                    <w:rPr>
                      <w:color w:val="333333"/>
                      <w:szCs w:val="21"/>
                    </w:rPr>
                    <w:t>人超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40</w:t>
                  </w:r>
                  <w:r w:rsidRPr="00E34273">
                    <w:rPr>
                      <w:color w:val="333333"/>
                      <w:szCs w:val="21"/>
                    </w:rPr>
                    <w:t>万円（</w:t>
                  </w:r>
                  <w:r w:rsidRPr="00E34273">
                    <w:rPr>
                      <w:color w:val="333333"/>
                      <w:szCs w:val="21"/>
                    </w:rPr>
                    <w:t>48</w:t>
                  </w:r>
                  <w:r w:rsidRPr="00E34273">
                    <w:rPr>
                      <w:color w:val="333333"/>
                      <w:szCs w:val="21"/>
                    </w:rPr>
                    <w:t>万円）</w:t>
                  </w:r>
                </w:p>
              </w:tc>
            </w:tr>
            <w:tr w:rsidR="00E34273" w:rsidRPr="00E3427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10</w:t>
                  </w:r>
                  <w:r w:rsidRPr="00E34273">
                    <w:rPr>
                      <w:color w:val="333333"/>
                      <w:szCs w:val="21"/>
                    </w:rPr>
                    <w:t>億円超</w:t>
                  </w:r>
                  <w:r w:rsidRPr="00E34273">
                    <w:rPr>
                      <w:color w:val="333333"/>
                      <w:szCs w:val="21"/>
                    </w:rPr>
                    <w:t xml:space="preserve"> </w:t>
                  </w:r>
                  <w:r w:rsidRPr="00E34273">
                    <w:rPr>
                      <w:color w:val="333333"/>
                      <w:szCs w:val="21"/>
                    </w:rPr>
                    <w:br/>
                    <w:t>50</w:t>
                  </w:r>
                  <w:r w:rsidRPr="00E34273">
                    <w:rPr>
                      <w:color w:val="333333"/>
                      <w:szCs w:val="21"/>
                    </w:rPr>
                    <w:t>億円以下の法人</w:t>
                  </w:r>
                  <w:r w:rsidRPr="00E34273">
                    <w:rPr>
                      <w:color w:val="333333"/>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50</w:t>
                  </w:r>
                  <w:r w:rsidRPr="00E34273">
                    <w:rPr>
                      <w:color w:val="333333"/>
                      <w:szCs w:val="21"/>
                    </w:rPr>
                    <w:t>人以下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41</w:t>
                  </w:r>
                  <w:r w:rsidRPr="00E34273">
                    <w:rPr>
                      <w:color w:val="333333"/>
                      <w:szCs w:val="21"/>
                    </w:rPr>
                    <w:t>万円（</w:t>
                  </w:r>
                  <w:r w:rsidRPr="00E34273">
                    <w:rPr>
                      <w:color w:val="333333"/>
                      <w:szCs w:val="21"/>
                    </w:rPr>
                    <w:t>49.2</w:t>
                  </w:r>
                  <w:r w:rsidRPr="00E34273">
                    <w:rPr>
                      <w:color w:val="333333"/>
                      <w:szCs w:val="21"/>
                    </w:rPr>
                    <w:t>万円）</w:t>
                  </w:r>
                </w:p>
              </w:tc>
            </w:tr>
            <w:tr w:rsidR="00E34273" w:rsidRPr="00E3427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50</w:t>
                  </w:r>
                  <w:r w:rsidRPr="00E34273">
                    <w:rPr>
                      <w:color w:val="333333"/>
                      <w:szCs w:val="21"/>
                    </w:rPr>
                    <w:t>人超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175</w:t>
                  </w:r>
                  <w:r w:rsidRPr="00E34273">
                    <w:rPr>
                      <w:color w:val="333333"/>
                      <w:szCs w:val="21"/>
                    </w:rPr>
                    <w:t>万円（</w:t>
                  </w:r>
                  <w:r w:rsidRPr="00E34273">
                    <w:rPr>
                      <w:color w:val="333333"/>
                      <w:szCs w:val="21"/>
                    </w:rPr>
                    <w:t>210</w:t>
                  </w:r>
                  <w:r w:rsidRPr="00E34273">
                    <w:rPr>
                      <w:color w:val="333333"/>
                      <w:szCs w:val="21"/>
                    </w:rPr>
                    <w:t>万円）</w:t>
                  </w:r>
                </w:p>
              </w:tc>
            </w:tr>
            <w:tr w:rsidR="00E34273" w:rsidRPr="00E3427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50</w:t>
                  </w:r>
                  <w:r w:rsidRPr="00E34273">
                    <w:rPr>
                      <w:color w:val="333333"/>
                      <w:szCs w:val="21"/>
                    </w:rPr>
                    <w:t>億円超の法人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50</w:t>
                  </w:r>
                  <w:r w:rsidRPr="00E34273">
                    <w:rPr>
                      <w:color w:val="333333"/>
                      <w:szCs w:val="21"/>
                    </w:rPr>
                    <w:t>人以下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41</w:t>
                  </w:r>
                  <w:r w:rsidRPr="00E34273">
                    <w:rPr>
                      <w:color w:val="333333"/>
                      <w:szCs w:val="21"/>
                    </w:rPr>
                    <w:t>万円（</w:t>
                  </w:r>
                  <w:r w:rsidRPr="00E34273">
                    <w:rPr>
                      <w:color w:val="333333"/>
                      <w:szCs w:val="21"/>
                    </w:rPr>
                    <w:t>49.2</w:t>
                  </w:r>
                  <w:r w:rsidRPr="00E34273">
                    <w:rPr>
                      <w:color w:val="333333"/>
                      <w:szCs w:val="21"/>
                    </w:rPr>
                    <w:t>万円）</w:t>
                  </w:r>
                </w:p>
              </w:tc>
            </w:tr>
            <w:tr w:rsidR="00E34273" w:rsidRPr="00E3427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50</w:t>
                  </w:r>
                  <w:r w:rsidRPr="00E34273">
                    <w:rPr>
                      <w:color w:val="333333"/>
                      <w:szCs w:val="21"/>
                    </w:rPr>
                    <w:t>人超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273" w:rsidRPr="00E34273" w:rsidRDefault="00E34273" w:rsidP="001B22F4">
                  <w:pPr>
                    <w:rPr>
                      <w:color w:val="333333"/>
                      <w:szCs w:val="21"/>
                    </w:rPr>
                  </w:pPr>
                  <w:r w:rsidRPr="00E34273">
                    <w:rPr>
                      <w:color w:val="333333"/>
                      <w:szCs w:val="21"/>
                    </w:rPr>
                    <w:t>300</w:t>
                  </w:r>
                  <w:r w:rsidRPr="00E34273">
                    <w:rPr>
                      <w:color w:val="333333"/>
                      <w:szCs w:val="21"/>
                    </w:rPr>
                    <w:t>万円（</w:t>
                  </w:r>
                  <w:r w:rsidRPr="00E34273">
                    <w:rPr>
                      <w:color w:val="333333"/>
                      <w:szCs w:val="21"/>
                    </w:rPr>
                    <w:t>360</w:t>
                  </w:r>
                  <w:r w:rsidRPr="00E34273">
                    <w:rPr>
                      <w:color w:val="333333"/>
                      <w:szCs w:val="21"/>
                    </w:rPr>
                    <w:t>万円）</w:t>
                  </w:r>
                </w:p>
              </w:tc>
            </w:tr>
          </w:tbl>
          <w:p w:rsidR="00E34273" w:rsidRPr="00E34273" w:rsidRDefault="00E34273" w:rsidP="001B22F4">
            <w:pPr>
              <w:rPr>
                <w:color w:val="333333"/>
                <w:szCs w:val="21"/>
              </w:rPr>
            </w:pPr>
          </w:p>
        </w:tc>
      </w:tr>
    </w:tbl>
    <w:p w:rsidR="008E4E4F" w:rsidRDefault="008E4E4F" w:rsidP="001B22F4">
      <w:pPr>
        <w:rPr>
          <w:rFonts w:hint="eastAsia"/>
          <w:szCs w:val="21"/>
        </w:rPr>
      </w:pPr>
    </w:p>
    <w:p w:rsidR="00E34273" w:rsidRPr="00E34273" w:rsidRDefault="00E34273" w:rsidP="001B22F4">
      <w:pPr>
        <w:rPr>
          <w:szCs w:val="21"/>
        </w:rPr>
      </w:pPr>
      <w:bookmarkStart w:id="6" w:name="_GoBack"/>
      <w:bookmarkEnd w:id="6"/>
      <w:r w:rsidRPr="00E34273">
        <w:rPr>
          <w:szCs w:val="21"/>
        </w:rPr>
        <w:t>また，外形標準課税における「資本割」の課税標準である</w:t>
      </w:r>
      <w:r w:rsidRPr="00E34273">
        <w:rPr>
          <w:szCs w:val="21"/>
        </w:rPr>
        <w:t>“</w:t>
      </w:r>
      <w:r w:rsidRPr="00E34273">
        <w:rPr>
          <w:szCs w:val="21"/>
        </w:rPr>
        <w:t>資本金等の額</w:t>
      </w:r>
      <w:r w:rsidRPr="00E34273">
        <w:rPr>
          <w:szCs w:val="21"/>
        </w:rPr>
        <w:t>”</w:t>
      </w:r>
      <w:r w:rsidRPr="00E34273">
        <w:rPr>
          <w:szCs w:val="21"/>
        </w:rPr>
        <w:t>は，欠損てん補のための無償増減資が行われた場合，</w:t>
      </w:r>
      <w:r w:rsidRPr="00E34273">
        <w:rPr>
          <w:szCs w:val="21"/>
        </w:rPr>
        <w:t>“</w:t>
      </w:r>
      <w:r w:rsidRPr="00E34273">
        <w:rPr>
          <w:szCs w:val="21"/>
        </w:rPr>
        <w:t>資本金等の額</w:t>
      </w:r>
      <w:r w:rsidRPr="00E34273">
        <w:rPr>
          <w:szCs w:val="21"/>
        </w:rPr>
        <w:t>”</w:t>
      </w:r>
      <w:r w:rsidRPr="00E34273">
        <w:rPr>
          <w:szCs w:val="21"/>
        </w:rPr>
        <w:t>から加減算できることになっている（</w:t>
      </w:r>
      <w:r w:rsidRPr="00E34273">
        <w:rPr>
          <w:szCs w:val="21"/>
        </w:rPr>
        <w:t xml:space="preserve"> </w:t>
      </w:r>
      <w:hyperlink r:id="rId17" w:anchor="HHCHI000000" w:tgtFrame="_blank" w:history="1">
        <w:r w:rsidRPr="00E34273">
          <w:rPr>
            <w:color w:val="0000FF"/>
            <w:szCs w:val="21"/>
            <w:u w:val="single"/>
          </w:rPr>
          <w:t>地法</w:t>
        </w:r>
        <w:r w:rsidRPr="00E34273">
          <w:rPr>
            <w:color w:val="0000FF"/>
            <w:szCs w:val="21"/>
            <w:u w:val="single"/>
          </w:rPr>
          <w:t>72</w:t>
        </w:r>
        <w:r w:rsidRPr="00E34273">
          <w:rPr>
            <w:color w:val="0000FF"/>
            <w:szCs w:val="21"/>
            <w:u w:val="single"/>
          </w:rPr>
          <w:t>の</w:t>
        </w:r>
        <w:r w:rsidRPr="00E34273">
          <w:rPr>
            <w:color w:val="0000FF"/>
            <w:szCs w:val="21"/>
            <w:u w:val="single"/>
          </w:rPr>
          <w:t>21</w:t>
        </w:r>
        <w:r w:rsidRPr="00E34273">
          <w:rPr>
            <w:rFonts w:ascii="ＭＳ 明朝" w:eastAsia="ＭＳ 明朝" w:hAnsi="ＭＳ 明朝" w:cs="ＭＳ 明朝" w:hint="eastAsia"/>
            <w:color w:val="0000FF"/>
            <w:szCs w:val="21"/>
            <w:u w:val="single"/>
          </w:rPr>
          <w:t>①</w:t>
        </w:r>
      </w:hyperlink>
      <w:r w:rsidRPr="00E34273">
        <w:rPr>
          <w:szCs w:val="21"/>
        </w:rPr>
        <w:t xml:space="preserve"> </w:t>
      </w:r>
      <w:r w:rsidRPr="00E34273">
        <w:rPr>
          <w:szCs w:val="21"/>
        </w:rPr>
        <w:t>）。法人住民税の「均等割の税率区分」の基準である</w:t>
      </w:r>
      <w:r w:rsidRPr="00E34273">
        <w:rPr>
          <w:szCs w:val="21"/>
        </w:rPr>
        <w:t>“</w:t>
      </w:r>
      <w:r w:rsidRPr="00E34273">
        <w:rPr>
          <w:szCs w:val="21"/>
        </w:rPr>
        <w:t>資本金等の額</w:t>
      </w:r>
      <w:r w:rsidRPr="00E34273">
        <w:rPr>
          <w:szCs w:val="21"/>
        </w:rPr>
        <w:t>”</w:t>
      </w:r>
      <w:r w:rsidRPr="00E34273">
        <w:rPr>
          <w:szCs w:val="21"/>
        </w:rPr>
        <w:t>の計算においても，現行の法人事業税の「欠損てん補による無償増減資を行った場合の加減算措置」をベースにした同様の措置が設けられる。</w:t>
      </w:r>
    </w:p>
    <w:p w:rsidR="00600BCB" w:rsidRDefault="00600BCB" w:rsidP="001B22F4"/>
    <w:sectPr w:rsidR="00600BCB">
      <w:footerReference w:type="defaul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2B1" w:rsidRDefault="008342B1" w:rsidP="008E4E4F">
      <w:r>
        <w:separator/>
      </w:r>
    </w:p>
  </w:endnote>
  <w:endnote w:type="continuationSeparator" w:id="0">
    <w:p w:rsidR="008342B1" w:rsidRDefault="008342B1" w:rsidP="008E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750305"/>
      <w:docPartObj>
        <w:docPartGallery w:val="Page Numbers (Bottom of Page)"/>
        <w:docPartUnique/>
      </w:docPartObj>
    </w:sdtPr>
    <w:sdtContent>
      <w:p w:rsidR="008E4E4F" w:rsidRDefault="008E4E4F">
        <w:pPr>
          <w:pStyle w:val="a7"/>
          <w:jc w:val="center"/>
        </w:pPr>
        <w:r>
          <w:fldChar w:fldCharType="begin"/>
        </w:r>
        <w:r>
          <w:instrText>PAGE   \* MERGEFORMAT</w:instrText>
        </w:r>
        <w:r>
          <w:fldChar w:fldCharType="separate"/>
        </w:r>
        <w:r w:rsidRPr="008E4E4F">
          <w:rPr>
            <w:noProof/>
            <w:lang w:val="ja-JP"/>
          </w:rPr>
          <w:t>4</w:t>
        </w:r>
        <w:r>
          <w:fldChar w:fldCharType="end"/>
        </w:r>
      </w:p>
    </w:sdtContent>
  </w:sdt>
  <w:p w:rsidR="008E4E4F" w:rsidRDefault="008E4E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2B1" w:rsidRDefault="008342B1" w:rsidP="008E4E4F">
      <w:r>
        <w:separator/>
      </w:r>
    </w:p>
  </w:footnote>
  <w:footnote w:type="continuationSeparator" w:id="0">
    <w:p w:rsidR="008342B1" w:rsidRDefault="008342B1" w:rsidP="008E4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E420E"/>
    <w:multiLevelType w:val="multilevel"/>
    <w:tmpl w:val="BDA4E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8B"/>
    <w:rsid w:val="0009128B"/>
    <w:rsid w:val="001B22F4"/>
    <w:rsid w:val="00600BCB"/>
    <w:rsid w:val="006A3EFF"/>
    <w:rsid w:val="008342B1"/>
    <w:rsid w:val="008E4E4F"/>
    <w:rsid w:val="00E34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EFF"/>
    <w:pPr>
      <w:widowControl w:val="0"/>
      <w:jc w:val="both"/>
    </w:pPr>
  </w:style>
  <w:style w:type="paragraph" w:styleId="1">
    <w:name w:val="heading 1"/>
    <w:basedOn w:val="a"/>
    <w:next w:val="a"/>
    <w:link w:val="10"/>
    <w:uiPriority w:val="9"/>
    <w:qFormat/>
    <w:rsid w:val="006A3EF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EFF"/>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1B22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22F4"/>
    <w:rPr>
      <w:rFonts w:asciiTheme="majorHAnsi" w:eastAsiaTheme="majorEastAsia" w:hAnsiTheme="majorHAnsi" w:cstheme="majorBidi"/>
      <w:sz w:val="18"/>
      <w:szCs w:val="18"/>
    </w:rPr>
  </w:style>
  <w:style w:type="paragraph" w:styleId="a5">
    <w:name w:val="header"/>
    <w:basedOn w:val="a"/>
    <w:link w:val="a6"/>
    <w:uiPriority w:val="99"/>
    <w:unhideWhenUsed/>
    <w:rsid w:val="008E4E4F"/>
    <w:pPr>
      <w:tabs>
        <w:tab w:val="center" w:pos="4252"/>
        <w:tab w:val="right" w:pos="8504"/>
      </w:tabs>
      <w:snapToGrid w:val="0"/>
    </w:pPr>
  </w:style>
  <w:style w:type="character" w:customStyle="1" w:styleId="a6">
    <w:name w:val="ヘッダー (文字)"/>
    <w:basedOn w:val="a0"/>
    <w:link w:val="a5"/>
    <w:uiPriority w:val="99"/>
    <w:rsid w:val="008E4E4F"/>
  </w:style>
  <w:style w:type="paragraph" w:styleId="a7">
    <w:name w:val="footer"/>
    <w:basedOn w:val="a"/>
    <w:link w:val="a8"/>
    <w:uiPriority w:val="99"/>
    <w:unhideWhenUsed/>
    <w:rsid w:val="008E4E4F"/>
    <w:pPr>
      <w:tabs>
        <w:tab w:val="center" w:pos="4252"/>
        <w:tab w:val="right" w:pos="8504"/>
      </w:tabs>
      <w:snapToGrid w:val="0"/>
    </w:pPr>
  </w:style>
  <w:style w:type="character" w:customStyle="1" w:styleId="a8">
    <w:name w:val="フッター (文字)"/>
    <w:basedOn w:val="a0"/>
    <w:link w:val="a7"/>
    <w:uiPriority w:val="99"/>
    <w:rsid w:val="008E4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EFF"/>
    <w:pPr>
      <w:widowControl w:val="0"/>
      <w:jc w:val="both"/>
    </w:pPr>
  </w:style>
  <w:style w:type="paragraph" w:styleId="1">
    <w:name w:val="heading 1"/>
    <w:basedOn w:val="a"/>
    <w:next w:val="a"/>
    <w:link w:val="10"/>
    <w:uiPriority w:val="9"/>
    <w:qFormat/>
    <w:rsid w:val="006A3EF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EFF"/>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1B22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22F4"/>
    <w:rPr>
      <w:rFonts w:asciiTheme="majorHAnsi" w:eastAsiaTheme="majorEastAsia" w:hAnsiTheme="majorHAnsi" w:cstheme="majorBidi"/>
      <w:sz w:val="18"/>
      <w:szCs w:val="18"/>
    </w:rPr>
  </w:style>
  <w:style w:type="paragraph" w:styleId="a5">
    <w:name w:val="header"/>
    <w:basedOn w:val="a"/>
    <w:link w:val="a6"/>
    <w:uiPriority w:val="99"/>
    <w:unhideWhenUsed/>
    <w:rsid w:val="008E4E4F"/>
    <w:pPr>
      <w:tabs>
        <w:tab w:val="center" w:pos="4252"/>
        <w:tab w:val="right" w:pos="8504"/>
      </w:tabs>
      <w:snapToGrid w:val="0"/>
    </w:pPr>
  </w:style>
  <w:style w:type="character" w:customStyle="1" w:styleId="a6">
    <w:name w:val="ヘッダー (文字)"/>
    <w:basedOn w:val="a0"/>
    <w:link w:val="a5"/>
    <w:uiPriority w:val="99"/>
    <w:rsid w:val="008E4E4F"/>
  </w:style>
  <w:style w:type="paragraph" w:styleId="a7">
    <w:name w:val="footer"/>
    <w:basedOn w:val="a"/>
    <w:link w:val="a8"/>
    <w:uiPriority w:val="99"/>
    <w:unhideWhenUsed/>
    <w:rsid w:val="008E4E4F"/>
    <w:pPr>
      <w:tabs>
        <w:tab w:val="center" w:pos="4252"/>
        <w:tab w:val="right" w:pos="8504"/>
      </w:tabs>
      <w:snapToGrid w:val="0"/>
    </w:pPr>
  </w:style>
  <w:style w:type="character" w:customStyle="1" w:styleId="a8">
    <w:name w:val="フッター (文字)"/>
    <w:basedOn w:val="a0"/>
    <w:link w:val="a7"/>
    <w:uiPriority w:val="99"/>
    <w:rsid w:val="008E4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37481">
      <w:bodyDiv w:val="1"/>
      <w:marLeft w:val="0"/>
      <w:marRight w:val="0"/>
      <w:marTop w:val="0"/>
      <w:marBottom w:val="0"/>
      <w:divBdr>
        <w:top w:val="none" w:sz="0" w:space="0" w:color="auto"/>
        <w:left w:val="none" w:sz="0" w:space="0" w:color="auto"/>
        <w:bottom w:val="none" w:sz="0" w:space="0" w:color="auto"/>
        <w:right w:val="none" w:sz="0" w:space="0" w:color="auto"/>
      </w:divBdr>
      <w:divsChild>
        <w:div w:id="1619068327">
          <w:marLeft w:val="0"/>
          <w:marRight w:val="0"/>
          <w:marTop w:val="0"/>
          <w:marBottom w:val="0"/>
          <w:divBdr>
            <w:top w:val="none" w:sz="0" w:space="0" w:color="auto"/>
            <w:left w:val="none" w:sz="0" w:space="0" w:color="auto"/>
            <w:bottom w:val="none" w:sz="0" w:space="0" w:color="auto"/>
            <w:right w:val="none" w:sz="0" w:space="0" w:color="auto"/>
          </w:divBdr>
          <w:divsChild>
            <w:div w:id="878778917">
              <w:marLeft w:val="75"/>
              <w:marRight w:val="75"/>
              <w:marTop w:val="75"/>
              <w:marBottom w:val="75"/>
              <w:divBdr>
                <w:top w:val="none" w:sz="0" w:space="0" w:color="auto"/>
                <w:left w:val="none" w:sz="0" w:space="0" w:color="auto"/>
                <w:bottom w:val="none" w:sz="0" w:space="0" w:color="auto"/>
                <w:right w:val="none" w:sz="0" w:space="0" w:color="auto"/>
              </w:divBdr>
            </w:div>
            <w:div w:id="191116588">
              <w:marLeft w:val="75"/>
              <w:marRight w:val="12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zeiken.co.jp/Zeiken/Hh_ArticleFrameAction.do?LHOUCD=HHCHI000000&amp;YEAR=2014&amp;JYONUM=72-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mber.zeiken.co.jp/Zeiken/Hh_ArticleFrameAction.do?LHOUCD=HHCHI000000&amp;YEAR=2014&amp;JYONUM=72-14" TargetMode="External"/><Relationship Id="rId17" Type="http://schemas.openxmlformats.org/officeDocument/2006/relationships/hyperlink" Target="https://member.zeiken.co.jp/Zeiken/Hh_ArticleFrameAction.do?LHOUCD=HHCHI000000&amp;YEAR=2014&amp;JYONUM=72-21" TargetMode="External"/><Relationship Id="rId2" Type="http://schemas.openxmlformats.org/officeDocument/2006/relationships/numbering" Target="numbering.xml"/><Relationship Id="rId16" Type="http://schemas.openxmlformats.org/officeDocument/2006/relationships/hyperlink" Target="https://member.zeiken.co.jp/Zeiken/Hh_ArticleFrameAction.do?LHOUCD=HHCHI000000&amp;YEAR=2014&amp;JYONUM=72-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zeiken.co.jp/Zeiken/Hh_ArticleFrameAction.do?LHOUCD=HHCHI000000&amp;YEAR=2014&amp;JYONUM=72-12" TargetMode="External"/><Relationship Id="rId5" Type="http://schemas.openxmlformats.org/officeDocument/2006/relationships/settings" Target="settings.xml"/><Relationship Id="rId15" Type="http://schemas.openxmlformats.org/officeDocument/2006/relationships/hyperlink" Target="https://member.zeiken.co.jp/Zeiken/Hh_ArticleFrameAction.do?LHOUCD=HHCHI000000&amp;YEAR=2014&amp;JYONUM=72-12" TargetMode="External"/><Relationship Id="rId10" Type="http://schemas.openxmlformats.org/officeDocument/2006/relationships/hyperlink" Target="https://member.zeiken.co.jp/Zeiken/Hh_ArticleFrameAction.do?LHOUCD=HHCHI000000&amp;YEAR=2014&amp;JYONUM=72-2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mber.zeiken.co.jp/Zeiken/Hh_ArticleFrameAction.do?LHOUCD=HHCHI000000&amp;YEAR=2014&amp;JYONUM=72-12" TargetMode="External"/><Relationship Id="rId1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E432F-FBA0-477D-A22E-463F7807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899</Words>
  <Characters>5128</Characters>
  <Application>Microsoft Office Word</Application>
  <DocSecurity>0</DocSecurity>
  <Lines>42</Lines>
  <Paragraphs>12</Paragraphs>
  <ScaleCrop>false</ScaleCrop>
  <Company>Microsoft</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haruta</dc:creator>
  <cp:keywords/>
  <dc:description/>
  <cp:lastModifiedBy>haruta</cp:lastModifiedBy>
  <cp:revision>7</cp:revision>
  <dcterms:created xsi:type="dcterms:W3CDTF">2015-01-19T10:37:00Z</dcterms:created>
  <dcterms:modified xsi:type="dcterms:W3CDTF">2015-01-29T05:32:00Z</dcterms:modified>
</cp:coreProperties>
</file>